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soutěžili nejlepší studenti z Moravskoslezského kraje</w:t>
      </w:r>
    </w:p>
    <w:p>
      <w:pPr/>
      <w:r>
        <w:rPr/>
        <w:t xml:space="preserve">Na jedné škole se v jeden den potkaly dva různé světy. Probíhaly zde totiž současně dvě krajské soutěže. Zatímco jedna sázela na kreativitu a krásu, druhá vyžadovala přesnost a logické myšlení.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"V letošním roce bylo u prodavačů šest škol, u elektrikářů bylo osm soutěžících."</w:t>
      </w:r>
    </w:p>
    <w:p>
      <w:pPr/>
      <w:r>
        <w:rPr/>
        <w:t xml:space="preserve">První soutěž s názvem Tvoříme pro radost jiných byla určena budoucím prodavačkám.</w:t>
      </w:r>
    </w:p>
    <w:p>
      <w:pPr/>
      <w:r>
        <w:rPr>
          <w:b w:val="1"/>
          <w:bCs w:val="1"/>
        </w:rPr>
        <w:t xml:space="preserve">Jindra Blažová, porotkyně soutěže, odborník z praxe</w:t>
      </w:r>
      <w:r>
        <w:rPr>
          <w:b w:val="1"/>
          <w:bCs w:val="1"/>
        </w:rPr>
        <w:t xml:space="preserve">:</w:t>
      </w:r>
      <w:r>
        <w:rPr/>
        <w:t xml:space="preserve"> "Máme čtyři témata, na která se účastníci mohli předem připravit."</w:t>
      </w:r>
    </w:p>
    <w:p>
      <w:pPr/>
      <w:r>
        <w:rPr/>
        <w:t xml:space="preserve">Porota sledovala nejen estetiku, ale i techniku provedení.</w:t>
      </w:r>
    </w:p>
    <w:p>
      <w:pPr/>
      <w:r>
        <w:rPr>
          <w:b w:val="1"/>
          <w:bCs w:val="1"/>
        </w:rPr>
        <w:t xml:space="preserve">Anketa, výherkyně soutěže, studentky SŠSaP Ostrava-Poruba </w:t>
      </w:r>
      <w:r>
        <w:rPr>
          <w:b w:val="1"/>
          <w:bCs w:val="1"/>
        </w:rPr>
        <w:t xml:space="preserve">:</w:t>
      </w:r>
      <w:r>
        <w:rPr/>
        <w:t xml:space="preserve"> "Ze začátku jsme měli trošku problém se nějak spojit, ale nakonec jsme se sehráli."</w:t>
      </w:r>
    </w:p>
    <w:p>
      <w:pPr/>
      <w:r>
        <w:rPr/>
        <w:t xml:space="preserve">Druhá soutěž patřila mladým elektrotechnikům a nesla jméno Roztočíme motory s patentem Tesly Nikoly.</w:t>
      </w:r>
    </w:p>
    <w:p>
      <w:pPr/>
      <w:r>
        <w:rPr>
          <w:b w:val="1"/>
          <w:bCs w:val="1"/>
        </w:rPr>
        <w:t xml:space="preserve">Milan Vítek, porotce soutěže, učitel SŠTaS</w:t>
      </w:r>
      <w:r>
        <w:rPr>
          <w:b w:val="1"/>
          <w:bCs w:val="1"/>
        </w:rPr>
        <w:t xml:space="preserve">:</w:t>
      </w:r>
      <w:r>
        <w:rPr/>
        <w:t xml:space="preserve"> "Celkově je to zaměřeno na to, aby si i ty firmy třeba všimly, co se ti žáci na těch středních školách učí."</w:t>
      </w:r>
    </w:p>
    <w:p>
      <w:pPr/>
      <w:r>
        <w:rPr/>
        <w:t xml:space="preserve">Mezi mladými muži v elektrotechnické soutěži zářila i jedna studentka.</w:t>
      </w:r>
    </w:p>
    <w:p>
      <w:pPr/>
      <w:r>
        <w:rPr>
          <w:b w:val="1"/>
          <w:bCs w:val="1"/>
        </w:rPr>
        <w:t xml:space="preserve">Anketa, soutěžící studentka SPŠ TŽ Třinec</w:t>
      </w:r>
      <w:r>
        <w:rPr>
          <w:b w:val="1"/>
          <w:bCs w:val="1"/>
        </w:rPr>
        <w:t xml:space="preserve">:</w:t>
      </w:r>
      <w:r>
        <w:rPr/>
        <w:t xml:space="preserve"> "Já jsem byla na soutěži na naší škole v Třinci  na řemeslných hrách, a tam jsem byla první, tak mě to zaujalo."</w:t>
      </w:r>
    </w:p>
    <w:p>
      <w:pPr/>
      <w:r>
        <w:rPr/>
        <w:t xml:space="preserve">Obě soutěže potvrdily, že technické i učební obory v Moravskoslezském kraji mají vysokou úroveň.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524/v-karvine-soutezili-nejlepsi-studenti-z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2026-05-14T23:41:15+02:00</dcterms:created>
  <dcterms:modified xsi:type="dcterms:W3CDTF">2026-05-14T23:41:15+02:00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