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﻿﻿Dvoranu radnice centra Ostravy zaplnila umělecká díla žáků ZUŠ E. Marhuly</w:t>
      </w:r>
    </w:p>
    <w:p>
      <w:pPr/>
      <w:r>
        <w:rPr/>
        <w:t xml:space="preserve">Dvoranu radnice Moravské Ostravy a Přívozu zaplnila umělecká díla žáků a absolventů výtvarného oboru ZUŠ Eduarda Marhuly. Expozice nabízí širokou škálu výtvarných technik, které odrážejí fantazii, kreativitu a nadšení mladých autorů.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527/dvoranu-radnice-centra-ostravy-zaplnila-umelecka-dila-zaku-zus-e-marh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2026-05-07T19:13:47+02:00</dcterms:created>
  <dcterms:modified xsi:type="dcterms:W3CDTF">2026-05-07T19:13:47+02:00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