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Partnerství Fulneku a Sučan podpořilo setkání seniorů</w:t>
      </w:r>
    </w:p>
    <w:p>
      <w:pPr/>
      <w:r>
        <w:rPr>
          <w:b w:val="1"/>
          <w:bCs w:val="1"/>
        </w:rPr>
        <w:t xml:space="preserve">Radka Krištofová (FULNEK PRO LIDI), starostka Fulneku: </w:t>
      </w:r>
      <w:r>
        <w:rPr/>
        <w:t xml:space="preserve">“Dnešní den je věnován českým a slovenským seniorům a toto setkání je v rámci udržitelnosti projektu, který jsme obdrželi v loňském roce z Euroregionu Bílé-Biele Karpaty.”  </w:t>
      </w:r>
    </w:p>
    <w:p>
      <w:pPr/>
      <w:r>
        <w:rPr/>
        <w:t xml:space="preserve">Program setkání zavedl seniory do novojičínského muzea klobouků, zpět ve Fulneku v kostele sv. Josefa vyslechli koncert písní Karla Gotta v podání Jana Mlčocha a akce vyvrcholila Česlo-slovenským večerem v kulturním domě. Představil se tu soubor Sučianka a za domácí Country Dámy a Duo Josefíny.   </w:t>
      </w:r>
    </w:p>
    <w:p>
      <w:pPr/>
      <w:r>
        <w:rPr>
          <w:b w:val="1"/>
          <w:bCs w:val="1"/>
        </w:rPr>
        <w:t xml:space="preserve">Šárka Kavanová, Duo Josefíny: </w:t>
      </w:r>
      <w:r>
        <w:rPr/>
        <w:t xml:space="preserve">“Zazpíváme písničku, ke které nám text napsala moje kamarádka, prezidentka spolku Senioři České republiky Jana Ouředníčková, a já jsem napsala hudbu. A dovolím si navázat, 13. května odjíždíme do Prahy, a 14. května budeme zpívat v Novoměstské radnici na volebním sjezdu toho celostátního spolku Senioři České republiky.”  </w:t>
      </w:r>
    </w:p>
    <w:p>
      <w:pPr/>
      <w:r>
        <w:rPr>
          <w:b w:val="1"/>
          <w:bCs w:val="1"/>
        </w:rPr>
        <w:t xml:space="preserve">Ľubomír Kyselica, poslanec OZ Sučany (Slovensko): </w:t>
      </w:r>
      <w:r>
        <w:rPr/>
        <w:t xml:space="preserve">“To partnerství trvá od roku 1973 a já jsme tu byl v roce 1978 jako žák základní školy hrát basketbal. Takže  ta spolupráce z mé strany je už od malička, A v rámci tohoto projektu Senioři překračují hranice jsem rád, že ta spolupráce pokračuje, Hlavně pro tyto lidi, pro seniory ze Sučan. Když jsem je ráno viděl nastupovat do autobusu, viděl jsem ty šťastné tváře, že jedou někde na výlet a že se potkají s lidmi, které už potkali minulý rok, že jednoduše ta přátelství pokračují, tak to bylo pro mě úžasné.”   </w:t>
      </w:r>
    </w:p>
    <w:p>
      <w:pPr/>
      <w:r>
        <w:rPr>
          <w:b w:val="1"/>
          <w:bCs w:val="1"/>
        </w:rPr>
        <w:t xml:space="preserve">Radka Krištofová (FULNEK PRO LIDI), starostka Fulneku: </w:t>
      </w:r>
      <w:r>
        <w:rPr/>
        <w:t xml:space="preserve">“Musím říct, že když potřebuji někdy pomoci s ničím, tak když se obrátím na seniory, tak určitě nám vždycky jako městu nebo s nějakou organizací s něčím pomohou. No a vůbec jsem ráda, že senioři se stále zapojují do toho občanského života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4630/partnerstvi-fulneku-a-sucan-podporilo-setkani-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2026-07-18T13:29:06+02:00</dcterms:created>
  <dcterms:modified xsi:type="dcterms:W3CDTF">2026-07-18T13:29:06+02:00</dcterms:modified>
</cp:coreProperties>
</file>

<file path=docProps/custom.xml><?xml version="1.0" encoding="utf-8"?>
<Properties xmlns="http://schemas.openxmlformats.org/officeDocument/2006/custom-properties" xmlns:vt="http://schemas.openxmlformats.org/officeDocument/2006/docPropsVTypes"/>
</file>