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vítězi rozhodly Královna máje a Babiččina zahrádka</w:t>
      </w:r>
    </w:p>
    <w:p>
      <w:pPr/>
      <w:r>
        <w:rPr/>
        <w:t xml:space="preserve">Kreativitu při aranžování květinových vazeb předvedlo na okresním kole floristické soutěže, která se konala v prostorách nové Komenského školy, 18 holek a kluků z druhého stupně šesti základních škol z Nového Jičína a okolí. Soutěž pořádalo místní sdružení Českého svazu zahrádkářů.  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“Je to jedna z mála soutěží, které se žáci zúčastňují s tím, že nemusí uplatňovat své znalosti, ale je to soutěž o kráse, o vnímání přírody, o citu k přírodě. Zkrátka abych to řekl jednoduše, je to o estetice.”</w:t>
      </w:r>
    </w:p>
    <w:p>
      <w:pPr/>
      <w:r>
        <w:rPr/>
        <w:t xml:space="preserve">Mladí floristé měli dva úkoly - připravit vázanou kytici na téma Královna máje a vypichovanou dekoraci z živých květin na námět Babiččina zahrádka. </w:t>
      </w:r>
    </w:p>
    <w:p>
      <w:pPr/>
      <w:r>
        <w:rPr>
          <w:b w:val="1"/>
          <w:bCs w:val="1"/>
        </w:rPr>
        <w:t xml:space="preserve">Gabriela Macíčková, soutěžící ze ZŠ Komenského 66, Nový Jičín: </w:t>
      </w:r>
      <w:r>
        <w:rPr/>
        <w:t xml:space="preserve">“Soutěže se účastním už počtvrté a užívám si to. Doma zkouším vázat kytice. Třeba teď měla moje sestřenice narozeniny, tak jsem ji uvázala kytici a myslím, že se povedla.”</w:t>
      </w:r>
    </w:p>
    <w:p>
      <w:pPr/>
      <w:r>
        <w:rPr>
          <w:b w:val="1"/>
          <w:bCs w:val="1"/>
        </w:rPr>
        <w:t xml:space="preserve">Petr Baroš, soutěžící ze ZŠ Kunín: </w:t>
      </w:r>
      <w:r>
        <w:rPr/>
        <w:t xml:space="preserve">“Já si myslím, že jsem si vedl dobře. Mně se moje práce líbí. Ale poprvé to není, co aranžuji květiny, byl jsem tu i minulý rok, ale rozhodně to nedělám jako hobby.”</w:t>
      </w:r>
    </w:p>
    <w:p>
      <w:pPr/>
      <w:r>
        <w:rPr/>
        <w:t xml:space="preserve">Soutěžící hodnotila odborná porota, která posuzovala estetický dojem a rovněž technické zpracování. </w:t>
      </w:r>
    </w:p>
    <w:p>
      <w:pPr/>
      <w:r>
        <w:rPr>
          <w:b w:val="1"/>
          <w:bCs w:val="1"/>
        </w:rPr>
        <w:t xml:space="preserve">Xenie Šustalová, členka poroty: </w:t>
      </w:r>
      <w:r>
        <w:rPr/>
        <w:t xml:space="preserve">“Dneska to máme obzvlášť těžké, ale samozřejmě jsou tam dané pravidla. Vazby jsou jasně dané a jsou jasně dané techniky. Ve chvíli, kdy se dělá vazba, tak má to určitou techniku, která je důležitá, protože ve chvíli, kdy není, tak se může i uvolnit, může se zničit ta vazba a tak dále. Takže dneska i soutěžící museli trošku opravdu pracovat na tom, aby celek jako takový byl potom úplně ten nejlepší.”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“Já bych řekla, že tady tato soutěž se posouvá čím dál více nahoru, že vlastně žáky více zajímá, jak pracovat s rostlinným materiálem, různými druhy květin,  barevné umístění do té kytice. Každý rok je větší a větší počet žáků přihlášených.”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“Mně se to velice líbí, a chtěl bych říct, že rok od roku to má vzestupnější tendenci. Je to pěkná soutěž, je to o vztahu těch dětí k přírodě, a je vidět, že ty holky, máme teda tady dneska soutěží dva chlapci, mají opravdu vytříbený cit.”</w:t>
      </w:r>
    </w:p>
    <w:p>
      <w:pPr/>
      <w:r>
        <w:rPr/>
        <w:t xml:space="preserve">Vítězkou této okresní soutěže se stala Lucie Pospíšilová reprezentující Základní školu Komenského 68. Ta postupuje dále do zemského kola, které se uskuteční 28. května v Kroměříži. Celostátní finále bude v říjnu na Floře Olomouc.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649/o-vitezi-rozhodly-kralovna-maje-a-babiccina-zahr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2026-07-05T19:04:52+02:00</dcterms:created>
  <dcterms:modified xsi:type="dcterms:W3CDTF">2026-07-05T19:04:52+02:00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