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Frýdlantské mosty jsou částečně průjezdné. Stavebníci otevřeli směr na Porubu</w:t>
      </w:r>
    </w:p>
    <w:p>
      <w:pPr/>
      <w:r>
        <w:rPr/>
        <w:t xml:space="preserve">Náměstí Republiky v centru je jedním z největších dopravních uzlů v Ostravě a jeho rekonstrukce byla očekávána s obavami. Vypukla loni v létě a žádné velké drama se nekonalo, protože byly pečlivě vypracovány objízdné trasy jak pro osobní, tak pro hromadnou dopravu. Tramvajové linky už se na mosty vrátily a nyní byl částečně otevřen směr do Poruby i pro auta.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"To znamená nájezd na Místecké ulici a pokračování v přímém směru na Mariánské Hory. To je asi to nejdůležitější, čili věřím, že to bude mít vliv na provoz na Českobratrské, že se nám odlehčí Českobratrská, ten sjezd z Českobratrské na Místeckou."</w:t>
      </w:r>
    </w:p>
    <w:p>
      <w:pPr/>
      <w:r>
        <w:rPr/>
        <w:t xml:space="preserve">Pro lidi, kteří využívají městskou hromadnou dopravu, se ale nic nemění a všechny přestupy budou fungovat jako doposud.</w:t>
      </w:r>
    </w:p>
    <w:p>
      <w:pPr/>
      <w:r>
        <w:rPr>
          <w:b w:val="1"/>
          <w:bCs w:val="1"/>
        </w:rPr>
        <w:t xml:space="preserve">Tereza Šnoblová, mluvčí Dopravního podniku Ostrava:</w:t>
      </w:r>
      <w:r>
        <w:rPr/>
        <w:t xml:space="preserve"> "Za linku číslo 1 a 13 v úseku Hrabůvka Kostel, Kolonie Jeremenko, Don Bosco, náměstí Republiky. Za linku č. 2 budou i nadále jezdit autobusy v úseku Vítkovice, Mírové náměstí, Don Bosco, náměstí Republiky a zpět."</w:t>
      </w:r>
    </w:p>
    <w:p>
      <w:pPr/>
      <w:r>
        <w:rPr/>
        <w:t xml:space="preserve">Stavba má bohužel zpoždění, protože mosty byly v horším stavu, než stavebníci předpokládali.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"Jsme ve skluzu, řekněme nějaké čtyři měsíce a bude se to možná ještě trošku upravovat. Teď se znovu pracuje na harmonogramu."</w:t>
      </w:r>
    </w:p>
    <w:p>
      <w:pPr/>
      <w:r>
        <w:rPr/>
        <w:t xml:space="preserve">V současné době jsou stavebníci především v podzemí, kde pracují na podchodech, travelátorech, výtazích a betonují se základy pro zastávky. Původní náklady měly být 315 milionů korun, ale je jisté, že budou výrazně vyšší.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701/frydlantske-mosty-jsou-castecne-prujezdne-stavebnici-otevreli-smer-na-por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2026-08-27T01:32:18+02:00</dcterms:created>
  <dcterms:modified xsi:type="dcterms:W3CDTF">2026-08-27T01:32:18+02:00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