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hostit MČR v olympijském boxu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Čtyřdenní turnaj začne 27. května a vyvrcholí finálovým galavečerem v sobotu 30. května od 17 hodin. Do Havířova se sjede kompletní boxerská špička České republiky. Uvidíme zde reprezentanty a reprezentantky, kteří už mají za sebou mezinárodní úspěchy a v podstatě jsou v přípravě na další olympiádu v Los Angeles. České boxerské asociaci a organizaci World Boxing se totiž podařilo zachovat box jako olympijský sport. Strašně rádi pozveme všechny příznivce úpolových sportů a boxu z Havířova, protože víme, že box, karate, judo i další úpolové sporty mají v Havířově velkou tradici. Určitě tedy zveme všechny návštěvníky. Na první dva kvalifikační dny jsme navíc připravili akci pro žáky havířovských základních škol, kteří budou mít vstup zdarm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741/havirov-bude-hostit-mcr-v-olympijskem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