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opavské charity jsou zpátky. Dům U Trojice po povodních znovu ožil</w:t>
      </w:r>
    </w:p>
    <w:p>
      <w:pPr/>
      <w:r>
        <w:rPr/>
        <w:t xml:space="preserve">Ještě před rokem a půl tady stála voda až do výšky metr a půl a všude bylo bahno. Dnes už jsou byty v Domě U Trojice znovu plně vybavené a klienti se mohli vrátit domů.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“Povodeň zatopila dva spodní byty, teď nově vidíte, že byty jsou krásné, obnovené, zrekonstruované a dokonce máme nové dispozice. Z původních bytů 1+1 máme byty 1+kk a získali jsme větší sociální zařízení, které je plně bezbariérové a lépe vyhovují potřebám klientů.” </w:t>
      </w:r>
    </w:p>
    <w:p>
      <w:pPr/>
      <w:r>
        <w:rPr>
          <w:b w:val="1"/>
          <w:bCs w:val="1"/>
        </w:rPr>
        <w:t xml:space="preserve">Josef Brázda, klient Charity Opava: </w:t>
      </w:r>
      <w:r>
        <w:rPr/>
        <w:t xml:space="preserve">“Lednička, mikrovlnná trouba, prakticky varná deska, trouba a lednice, ta je vystavená v tom. Takže jsem tady spokojený. Takových lidí, jako jsou ve Vlaštovičkách, takových by mělo být víc.”</w:t>
      </w:r>
    </w:p>
    <w:p>
      <w:pPr/>
      <w:r>
        <w:rPr/>
        <w:t xml:space="preserve">Dům slouží lidem se zrakovým postižením nebo lehkým mentálním znevýhodněním, kteří se zde učí žít samostatně. </w:t>
      </w:r>
    </w:p>
    <w:p>
      <w:pPr/>
      <w:r>
        <w:rPr>
          <w:b w:val="1"/>
          <w:bCs w:val="1"/>
        </w:rPr>
        <w:t xml:space="preserve">Pavlína Králová, manažerka Charity Opava:</w:t>
      </w:r>
      <w:r>
        <w:rPr/>
        <w:t xml:space="preserve"> “Je to bytový dům o čtyřech bytových jednotkách a v každé té bytové jednotce bydlí jeden klient, takže čtyři klienti. Byty nahoře zůstaly v tom původním stavu.”</w:t>
      </w:r>
    </w:p>
    <w:p>
      <w:pPr/>
      <w:r>
        <w:rPr/>
        <w:t xml:space="preserve">Každý klient má na pomoc sociálního pracovníka, který mu pomáhá se vším, co potřebuje. Například s praním nebo vařením a také s orientací.</w:t>
      </w:r>
    </w:p>
    <w:p>
      <w:pPr/>
      <w:r>
        <w:rPr/>
        <w:t xml:space="preserve">Byty jsou navíc vybaveny speciálními pomůckami pro zrakově postižené.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“Aby se tady žilo jednodušeji, tak je tady i speciální vybavení třeba v kuchyňských linkách. Máme tady třeba váhu s hlasovým výstupem nebo takzvanou hladinku, která pomáhá zrakově postižené osobě určovat výšku hladiny vody v hrnečku nebo v nějaké nádobě.”</w:t>
      </w:r>
    </w:p>
    <w:p>
      <w:pPr/>
      <w:r>
        <w:rPr/>
        <w:t xml:space="preserve">Obnova domu po ničivých povodních nebyla jednoduchá. Opravy trvaly rok a půl a vyšly zhruba na čtyři miliony korun. </w:t>
      </w:r>
    </w:p>
    <w:p>
      <w:pPr/>
      <w:r>
        <w:rPr>
          <w:b w:val="1"/>
          <w:bCs w:val="1"/>
        </w:rPr>
        <w:t xml:space="preserve">Pavlína Králová, manažerka Charity Opava:</w:t>
      </w:r>
      <w:r>
        <w:rPr/>
        <w:t xml:space="preserve"> “Velice nám pomohly dary jednak Ministerstva zahraničí Lichtenštejnska, které nám přispělo asi 1 milionem 300 tisíci koruny. A potom to byly drobné dary zejména dárců, kteří přispívali do Tříkrálové sbírky v roce 2025. A potom taky třeba nadace 3WFoundation nebo farníci z Třebechovic pod Orebem, kteří pro nás udělali takový pěkný koncert benefiční.”</w:t>
      </w:r>
    </w:p>
    <w:p>
      <w:pPr/>
      <w:r>
        <w:rPr/>
        <w:t xml:space="preserve">Přestože objekt není plně bezbariérový, byty jsou upraveny tak, aby klientům poskytovaly co největší pohodlí a bezpečí. Po měsících nejistoty se tak podařilo vrátit lidem nejen střechu nad hlavou, ale hlavně pocit domova.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819/klienti-opavske-charity-jsou-zpatky-dum-u-trojice-po-povodnich-znovu-o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2026-07-15T06:07:07+02:00</dcterms:created>
  <dcterms:modified xsi:type="dcterms:W3CDTF">2026-07-15T06:07:07+02:00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