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Nízkoprahové zařízení pro děti a mládež</w:t>
      </w:r>
    </w:p>
    <w:p>
      <w:pPr/>
      <w:r>
        <w:rPr/>
        <w:t xml:space="preserve">Nízkoprahové zařízení pro děti a mládež vzniklo na ulici Bohuslava Martinů ve spolupráci obvodu a spolku CENTROM. Je určeno dětem a mladým lidem od 6 do 26 let, kteří se potýkají například se školními neúspěchy, rizikovým chováním nebo problémy v rodině.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dlouhodobě chyběla preventivní služba pro děti a mládež. Tuto potřebu jsme zaznamenali i ze škol, které nás oslovovaly s tím, že mají čím dál tím větší počet dětí, které se potýkají s nějakými problémy."</w:t>
      </w:r>
    </w:p>
    <w:p>
      <w:pPr/>
      <w:r>
        <w:rPr>
          <w:b w:val="1"/>
          <w:bCs w:val="1"/>
        </w:rPr>
        <w:t xml:space="preserve">Ivana Lucáková Nesétová, ředitelka CENTROM z. s.</w:t>
      </w:r>
      <w:r>
        <w:rPr>
          <w:b w:val="1"/>
          <w:bCs w:val="1"/>
        </w:rPr>
        <w:t xml:space="preserve">:</w:t>
      </w:r>
      <w:r>
        <w:rPr/>
        <w:t xml:space="preserve"> "CENTROM poskytuje Nízkoprahové zařízení pro děti a mládež po celé Ostravě a máme teď už v současné době i s Porubou tři zařízení - v Radvanicích, ve Vítkovicích a tedy tady v Porubě. Dále poskytujeme sociálně aktivizační službu pro rodinu s dětmi a terénní programy. Pohybujeme se po celé Ostravě, ale máme přesah, v rámci projektů, které jsou z Evropské unie, až po celém kraji. Bez spolupráce se samosprávou jednotlivých městských částí, krajem, ale vlastně i celé republiky, by se sociální služby nedaly poskytovat v takové kvalitě, jakou naše společnost a naši uživatelé potřebují."</w:t>
      </w:r>
    </w:p>
    <w:p>
      <w:pPr/>
      <w:r>
        <w:rPr/>
        <w:t xml:space="preserve">Slavnostní otevření provázely také workshopy pro žáky základních škol, které přiblížily fungování zařízení v praxi.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"Dneska tady mám základní školu Porubskou. Dětem jsme udělali takový krátký workshop o tom, co to vlastně ta nízkoprahová služba je, co to znamená, co pro ně můžeme udělat, že tady máme nějaké principy, nějaké zásady a jaká pravidla musíme dodržovat, abychom se tady všichni cítili bezpečně."</w:t>
      </w:r>
    </w:p>
    <w:p>
      <w:pPr/>
      <w:r>
        <w:rPr>
          <w:b w:val="1"/>
          <w:bCs w:val="1"/>
        </w:rPr>
        <w:t xml:space="preserve">žáci ZŠ Porubská 832</w:t>
      </w:r>
      <w:r>
        <w:rPr>
          <w:b w:val="1"/>
          <w:bCs w:val="1"/>
        </w:rPr>
        <w:t xml:space="preserve">:</w:t>
      </w:r>
      <w:r>
        <w:rPr/>
        <w:t xml:space="preserve"> "Přišli jsme se školou. Je to hezké, že to tady takto vymysleli. Každý si tady může třeba odpočinout nebo si tady může popovídat, když nemůže třeba doma." </w:t>
      </w:r>
    </w:p>
    <w:p>
      <w:pPr/>
      <w:r>
        <w:rPr/>
        <w:t xml:space="preserve">"Vůbec jsem nevěděl, že takové centrum tady funguje. Je to fajn."</w:t>
      </w:r>
    </w:p>
    <w:p>
      <w:pPr/>
      <w:r>
        <w:rPr/>
        <w:t xml:space="preserve">Nízkoprahové centrum nenabízí jen odbornou pomoc, ale také prostor pro smysluplné trávení volného času. Klíčovou roli má multidisciplinární tým.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"Budeme tady mít dva sociální pracovníky, já tady budu jako koordinátorka služby a k dispozici bude na zkrácený úvazek ještě adiktolog, krizová intervence a psychoterapeut. Máme často preventivní týdny. Pro nás je důležité, aby i v rámci preventivních týdnů děti zažily tu anonymitu a věděly, že v tom kruhu té skupiny, když třeba řešíme alkohol, že to mohou říct a že to zde zůstane."</w:t>
      </w:r>
    </w:p>
    <w:p>
      <w:pPr/>
      <w:r>
        <w:rPr/>
        <w:t xml:space="preserve">Nízkoprahové zařízení je otevřené během pracovního týdne a nabízí kombinaci klubových aktivit, individuální pomoci i terénní práce.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889/poruba-ma-nove-nizkoprahove-zarizeni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2026-07-12T14:15:24+02:00</dcterms:created>
  <dcterms:modified xsi:type="dcterms:W3CDTF">2026-07-12T14:15:24+02:00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