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se vzal lachtan v logu ZŠ Volgogradská vysvětlili žáci pomocí kreseb a příběhů</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 Děti se zamyslely a více než 50 dětí se zúčastnilo  literární a výtvarné soutěže. A musíme říct, že třeba nejzdařilejší  prací byla tato od Kláry Dudové ze základní školy Horymírova, která získala  nejen cenu dětí, ale také cenu poroty.“</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Martina Jarošková (ANO),  místostarostka MOb Ostrava-Jih</w:t>
      </w:r>
      <w:r>
        <w:rPr/>
        <w:t xml:space="preserve">: „Rozhodnout  mezi tolika krásnými obrázky a vlastně příbězích, které jdou z nitra těch dětí,  bylo hodně složité. Já se přiznám, že osobně jsem velký rozkol měla v tom  srovnávat jak děti druhého stupně, tak prvního, protože je to pro mě  nesrovnatelné, ale zároveň musím říct, že ty mladší děti ukázali takovou ještě  tu naivní dětskost, krásnou, kterou si umí ty věci vysvětlit tak, jak je chtějí  a cítí oni. A já jsem se rozhodovala teda srdcem a bylo to velmi těžké, ale  bylo nás celkem pět. Tak jsem ráda, že jsme měli v porotě i mužské osazení,  takže ty jejich pohledy a vhledy do toho byly zase trošičku jiné a tím to bylo  velmi peprné.“</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 – „Je tam nějaký příběh?“ – „Jak se vlastně lachtani  vydali do kina a pak potkali školu Volgogrodskou.“</w:t>
      </w:r>
    </w:p>
    <w:p>
      <w:pPr/>
      <w:r>
        <w:rPr>
          <w:b w:val="1"/>
          <w:bCs w:val="1"/>
        </w:rPr>
        <w:t xml:space="preserve">Daniel Štěpánek, účastník soutěže, ZŠ Volgogradská</w:t>
      </w:r>
      <w:r>
        <w:rPr/>
        <w:t xml:space="preserve">: „Prostě  měl rád děti. Byl smutný, že pak už nastala zima, že se s ním nikdo nemohl hrát, tak pak se někdy potkal s Liškou Bystrouškou - oni byli  ze stejného sochaře vyrobeni a pak prostě přišel za dětma do té školy a ti  si z něj udělali sochu.“</w:t>
      </w:r>
    </w:p>
    <w:p>
      <w:pPr/>
      <w:r>
        <w:rPr>
          <w:b w:val="1"/>
          <w:bCs w:val="1"/>
        </w:rPr>
        <w:t xml:space="preserve">Martina Jarošková (ANO), místostarostka MOb Ostrava-Jih</w:t>
      </w:r>
      <w:r>
        <w:rPr/>
        <w:t xml:space="preserve">:  „Já vítám vždycky iniciativu jakéhokoliv ředitele nebo ředitelky našich  základních škol. Jsem strašně ráda, že tohle vzniklo u nás na Jihu a že se zapojili skoro veškeré školy Jihu.“</w:t>
      </w:r>
    </w:p>
    <w:p>
      <w:pPr/>
      <w:r>
        <w:rPr/>
        <w:t xml:space="preserve">Vzhledem k množství povedených prací plánuje ředitelka  ZŠ Volgogradské uspořádat také výstavu v kulturním domě K-Trio.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991/kde-se-vzal-lachtan-v-logu-zs-volgogradska-vysvetlili-zaci-pomoci-kreseb-a-pri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2026-06-02T22:31:16+02:00</dcterms:created>
  <dcterms:modified xsi:type="dcterms:W3CDTF">2026-06-02T22:31:16+02:00</dcterms:modified>
</cp:coreProperties>
</file>

<file path=docProps/custom.xml><?xml version="1.0" encoding="utf-8"?>
<Properties xmlns="http://schemas.openxmlformats.org/officeDocument/2006/custom-properties" xmlns:vt="http://schemas.openxmlformats.org/officeDocument/2006/docPropsVTypes"/>
</file>