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5.6.2026,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Polanka má nové hřiště i park. Prostor je harmonický, bezpečný i podnětný</w:t>
      </w:r>
    </w:p>
    <w:p>
      <w:pPr/>
      <w:r>
        <w:rPr/>
        <w:t xml:space="preserve">Dětské hřiště a spousta zeleně, to je ideální kombinace, jak by podobné projekty měly vypadat. Ostravský obvod Polanka nad Odrou takto zestetizoval veřejný prostor u základní školy, který v minulosti nebyl příliš využíván. </w:t>
      </w:r>
    </w:p>
    <w:p>
      <w:pPr/>
      <w:r>
        <w:rPr>
          <w:b w:val="1"/>
          <w:bCs w:val="1"/>
          <w:i w:val="1"/>
          <w:iCs w:val="1"/>
        </w:rPr>
        <w:t xml:space="preserve">Pavel Bochnia (Starostové pro Ostravu): </w:t>
      </w:r>
      <w:r>
        <w:rPr>
          <w:i w:val="1"/>
          <w:iCs w:val="1"/>
        </w:rPr>
        <w:t xml:space="preserve">"Ta myšlenka byla upravit staré nevzhledné místo, které už spíš budilo odpor a problémy na prostor, který tady je potřeba. Vedle je škola, školní družina a může tady probíhat i školní výuka. </w:t>
      </w:r>
    </w:p>
    <w:p>
      <w:pPr/>
      <w:r>
        <w:rPr/>
        <w:t xml:space="preserve">Pro podobné projekty spolupracuje magistrát s renomovanými krajinářkami Magdou Cigánkovou Fialovou a Petrou Lindovskou a na realizaci se pak podílí Ostravské městské lesy.</w:t>
      </w:r>
    </w:p>
    <w:p>
      <w:pPr/>
      <w:r>
        <w:rPr>
          <w:b w:val="1"/>
          <w:bCs w:val="1"/>
        </w:rPr>
        <w:t xml:space="preserve">Martin Mati, Ostravské technický náměstek Ostravské městské lesy a zeleň:</w:t>
      </w:r>
      <w:r>
        <w:rPr/>
        <w:t xml:space="preserve"> "Bylo to hodně temné místo. Takové ty staré betonové opěrné zídky a podobně. Dnes jsme opravdu na supermoderním dětském hřišti."</w:t>
      </w:r>
    </w:p>
    <w:p>
      <w:pPr/>
      <w:r>
        <w:rPr/>
        <w:t xml:space="preserve">Materiálové řešení je voleno s důrazem na odolnost, bezpečnost a dlouhodobou udržitelnost.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"Fond životního prostředí podpořil projekt sedmi miliony korun z deseti. To znamená na všechny ty věci, které se týkají životního prostředí, zeleně, ale i chodníků. A tady se opravdu podařilo dostat tu zelenou modrou infrastrukturu, zasahující chodníky, biodiverzitu. Zvyšování zeleně v rámci mezi školou a halou, to je krásné území."</w:t>
      </w:r>
    </w:p>
    <w:p>
      <w:pPr/>
      <w:r>
        <w:rPr/>
        <w:t xml:space="preserve">Nyní bude ještě toto parkové hřiště potřebovat nějaký čas, aby mohla pořádně vyrůst zeleň, a proto je nutné, aby návštěvníci nevstupovali do ohraničených částí.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5089/polanka-ma-nove-hriste-i-park-prostor-je-harmonicky-bezpecny-i-podnet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2026-06-17T23:30:40+02:00</dcterms:created>
  <dcterms:modified xsi:type="dcterms:W3CDTF">2026-06-17T23:30:40+02:00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