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a polský Haźlach otevřeli společnou Sousedskou lávku</w:t>
      </w:r>
    </w:p>
    <w:p>
      <w:pPr/>
      <w:r>
        <w:rPr/>
        <w:t xml:space="preserve">Lávka přes řeku Olši zde historicky patřila. Před 70 lety ji však strhla povodeň. Nová lávka tak není jen další cykloturistickou trasou. Stala se místem, které spojuje oba národy.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"Český a polský národ si jsou hodně blízcí, takže i to je jedna z takových spojnic toho, abychom spolu více komunikovali."</w:t>
      </w:r>
    </w:p>
    <w:p>
      <w:pPr/>
      <w:r>
        <w:rPr>
          <w:b w:val="1"/>
          <w:bCs w:val="1"/>
        </w:rPr>
        <w:t xml:space="preserve">Grzegorz Sikorski, starosta obce Haźlach:</w:t>
      </w:r>
      <w:r>
        <w:rPr/>
        <w:t xml:space="preserve"> "Proto již nemusíme jezdit oklikou, abychom navštívili naše sousedy. Já jsem na této lávce denně a každý víkend jedu na kole do Karviné na náměstí, kde potkávám spousty známých."</w:t>
      </w:r>
    </w:p>
    <w:p>
      <w:pPr/>
      <w:r>
        <w:rPr/>
        <w:t xml:space="preserve">Slavnostní otevření si tak nenechaly ujít davy lidí z české i polské strany Hranice. Sousedskou lávku pokřtili také duchovní. Hasiči pak z obou stran vytvořili symbolický vodní most.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"Lávka je velice krásná. Už jsem měla možnost po ní jet na kole, takže super."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154/karvina-a-polsky-hazlach-otevreli-spolecnou-sousedskou-l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2026-06-16T11:49:43+02:00</dcterms:created>
  <dcterms:modified xsi:type="dcterms:W3CDTF">2026-06-16T11:49:43+02:00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