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Ostravě-Vítkovicích vzniklo nové Krizové centrum pro děti a rodinu. Léčit bude dětskou duši</w:t>
      </w:r>
    </w:p>
    <w:p>
      <w:pPr/>
      <w:r>
        <w:rPr/>
        <w:t xml:space="preserve">Po několika měsících rekonstrukce se otevřelo nové Krizové centrum pro děti a rodinu. Moderní zázemí nahradilo původní prostory, které už neodpovídaly požadavkům současné sociální práce. </w:t>
      </w:r>
    </w:p>
    <w:p>
      <w:pPr/>
      <w:r>
        <w:rPr>
          <w:b w:val="1"/>
          <w:bCs w:val="1"/>
        </w:rPr>
        <w:t xml:space="preserve">Hana Schwarz, ředitelka, Centrum sociálních služeb Ostrava: </w:t>
      </w:r>
      <w:r>
        <w:rPr/>
        <w:t xml:space="preserve">“Můžeme v celé budově v tuto chvíli nabízet ambulantní službu krizové pomoci, kterou nabízíme všem dětem, které mají pocit nepohody, žijí v krizi, či se jim stala nějaká záležitost, která pro ně je nějakým způsobem tíživá. Jsme tady i pro jejich rodinné příslušníky a vždycky u nás najdou útočiště.”</w:t>
      </w:r>
    </w:p>
    <w:p>
      <w:pPr/>
      <w:r>
        <w:rPr/>
        <w:t xml:space="preserve">Centrum každoročně pomáhá bezmála 6 stovkám dětí z Ostravy a okolí. Díky novým prostorám se jeho kapacita ještě zvýší.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“Tady tento dům, tak je zaměřen právě na děti, které jsou traumatizované. Je to vlastně zařízení, které bude léčit tu dětskou duši.” </w:t>
      </w:r>
    </w:p>
    <w:p>
      <w:pPr/>
      <w:r>
        <w:rPr/>
        <w:t xml:space="preserve">V budově vznikly nové konzultovny, terapeutické místnosti i zázemí pro krizovou intervenci. </w:t>
      </w:r>
    </w:p>
    <w:p>
      <w:pPr/>
      <w:r>
        <w:rPr>
          <w:b w:val="1"/>
          <w:bCs w:val="1"/>
        </w:rPr>
        <w:t xml:space="preserve">Hana Schwarz, ředitelka, Centrum sociálních služeb Ostrava: </w:t>
      </w:r>
      <w:r>
        <w:rPr/>
        <w:t xml:space="preserve">“Při vybavování jsme dbali na to, aby místnost byla střízlivá, útulná, aby zde děti cítily pocit bezpečí.” </w:t>
      </w:r>
    </w:p>
    <w:p>
      <w:pPr/>
      <w:r>
        <w:rPr>
          <w:b w:val="1"/>
          <w:bCs w:val="1"/>
        </w:rPr>
        <w:t xml:space="preserve">Jan Peter, stavbyvedoucí realizační firmy: </w:t>
      </w:r>
      <w:r>
        <w:rPr/>
        <w:t xml:space="preserve">“Rekonstrukce proběhla kompletní včetně nové konstrukce stropů, bouraly se tady kompletně veškeré podlahy, máme tady nové zateplení budovy.”</w:t>
      </w:r>
    </w:p>
    <w:p>
      <w:pPr/>
      <w:r>
        <w:rPr/>
        <w:t xml:space="preserve">Rekonstrukce domu trvala přibližně devět měsíců a byla financována převážně z dotačních prostředků.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201/v-ostravevitkovicich-vzniklo-nove-krizove-centrum-pro-deti-a-rodinu-lecit-bude-detskou-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2026-06-25T23:31:05+02:00</dcterms:created>
  <dcterms:modified xsi:type="dcterms:W3CDTF">2026-06-25T23:31:05+02:00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