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havířovské mateřské školy přinesly radost klientům Santé s mentálním hendikepem</w:t>
      </w:r>
    </w:p>
    <w:p>
      <w:pPr/>
      <w:r>
        <w:rPr/>
        <w:t xml:space="preserve">Klienti havířovského stacionáře Santé přivítali milou návštěvu. Děti z Mateřské školy Balzacova si pro ně připravily vystoupení a společně strávily dopoledne plné zpívání a tvoření. Děti měly zároveň možnost poznat prostředí, ve kterém lidé s mentálním hendikepem tráví svůj čas.</w:t>
      </w:r>
    </w:p>
    <w:p>
      <w:pPr/>
      <w:r>
        <w:rPr>
          <w:b w:val="1"/>
          <w:bCs w:val="1"/>
        </w:rPr>
        <w:t xml:space="preserve">Michaela Rosová, ředitelka Santé Havířov:</w:t>
      </w:r>
      <w:r>
        <w:rPr/>
        <w:t xml:space="preserve"> „Na oplátku klienti děti vtáhnou do svého denního programu. Zapojí je do činností, při kterých si mohou něco vyrobit z keramiky, ušít, namalovat nebo vytvořit výrobek z korálků. Myslím si, že z hlediska inkluze a celkového propojení těchto dvou skupin lidí je to velmi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 jsem se na ně a jsem zvědavý, jaké budou mít vystoupení.“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„Vnímám to jako vzpomínku na dětství. Taky jsem chodil do školky v Těšíně, kde jsem prožil kus svého mládí.“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dnešní den jsme se hodně těšili, protože chceme zpívat.“</w:t>
      </w:r>
    </w:p>
    <w:p>
      <w:pPr/>
      <w:r>
        <w:rPr/>
        <w:t xml:space="preserve">Podobná setkání mají význam nejen pro klienty stacionáře, ale také pro samotné děti. Už od útlého věku se tak učí respektu, toleranci a přirozenému vnímání lidí s různými hendikepy.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254/deti-z-havirovske-materske-skoly-prinesly-radost-klientum-sante-s-mentalni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2026-06-17T22:02:11+02:00</dcterms:created>
  <dcterms:modified xsi:type="dcterms:W3CDTF">2026-06-17T22:02:11+02:00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