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Akademii šitou na míru si užily i děti s těžšími handicapy</w:t>
      </w:r>
    </w:p>
    <w:p>
      <w:pPr/>
      <w:r>
        <w:rPr/>
        <w:t xml:space="preserve">“Special mejdan”, tak zněl název akademie na zahradě novojičínské Základní a mateřské školy speciální. Užít si ho tu mohli rodiče dětí a bývalí absolventi.</w:t>
      </w:r>
    </w:p>
    <w:p>
      <w:pPr/>
      <w:r>
        <w:rPr>
          <w:b w:val="1"/>
          <w:bCs w:val="1"/>
        </w:rPr>
        <w:t xml:space="preserve">Tereza Adamcová, ZŠ a MŠ speciální Nový Jičín: </w:t>
      </w:r>
      <w:r>
        <w:rPr/>
        <w:t xml:space="preserve">“Do dnešní zahradní slavnosti se zapojila vlastně celá škola. Každá třída nějakým způsobem přispěla, připravila si program jak pohybový, taneční nebo hudební.”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“Máme tady dva syny, takže jsem z toho naměkko, že je vidím ve škole, se spolužáky a je to krásné.”</w:t>
      </w:r>
    </w:p>
    <w:p>
      <w:pPr/>
      <w:r>
        <w:rPr/>
        <w:t xml:space="preserve">“Je to moc hezké, jsme velmi rádi, že tady jsme a že se můžeme podívat.”</w:t>
      </w:r>
    </w:p>
    <w:p>
      <w:pPr/>
      <w:r>
        <w:rPr/>
        <w:t xml:space="preserve">“Je to paráda, tady už je to tradiční a vždycky si to užijeme.”</w:t>
      </w:r>
    </w:p>
    <w:p>
      <w:pPr/>
      <w:r>
        <w:rPr>
          <w:b w:val="1"/>
          <w:bCs w:val="1"/>
        </w:rPr>
        <w:t xml:space="preserve">Tereza Adamcová, ZŠ a MŠ speciální Nový Jičín: </w:t>
      </w:r>
      <w:r>
        <w:rPr/>
        <w:t xml:space="preserve">“Určitě se vychází jak z hudebních propozic pro děti, tak z dramatoterapeutických a hlavně z povahy těch dětí. To, co ony dělají rády, čím vynikají, tak ti učitelé se na ně napojí a ušijí jim to takzvaně na míru.”</w:t>
      </w:r>
    </w:p>
    <w:p>
      <w:pPr/>
      <w:r>
        <w:rPr>
          <w:b w:val="1"/>
          <w:bCs w:val="1"/>
        </w:rPr>
        <w:t xml:space="preserve">David Ježek, ředitel ZŠ a MŠ speciální Nový Jičín:</w:t>
      </w:r>
      <w:r>
        <w:rPr/>
        <w:t xml:space="preserve"> “Deset let zpátky jsme měli převahu dětí imobilních na vozíčku, kdy gró té práce bylo zaměřeno na tuhle skupinu. Dneska je dominantní skupinou děti s autismem. My tím, že vlastně vzděláváme děti s tím těžším mentálním postižením, tak zpravidla to jsou navíc autisti nízkofunkční, s dost náročnými projevy na chování a o to je ta práce pro ty pedagogy vlastně složitější a psychicky náročná.” </w:t>
      </w:r>
    </w:p>
    <w:p>
      <w:pPr/>
      <w:r>
        <w:rPr/>
        <w:t xml:space="preserve">Součástí slavnosti bylo i loučení se třemi absolventy. Dva budou pokračovat v praktické škole, třetí chlapec bude využívat návazné sociální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5292/akademii-sitou-na-miru-si-uzily-i-deti-s-tezsimi-handic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2026-06-19T13:05:38+02:00</dcterms:created>
  <dcterms:modified xsi:type="dcterms:W3CDTF">2026-06-19T13:05:38+02:00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