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17.6.2026, 17:04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Školáci v Karviné si zahráli házenou v dalším ročníku turnaje</w:t>
      </w:r>
    </w:p>
    <w:p>
      <w:pPr/>
      <w:r>
        <w:rPr/>
        <w:t xml:space="preserve">Házenkářská a karvinská školní liga, neboli HaKaškoL, tak se jmenuje celoroční série házenkářských turnajů pro žáky karvinských základních škol.</w:t>
      </w:r>
    </w:p>
    <w:p>
      <w:pPr/>
      <w:r>
        <w:rPr>
          <w:b w:val="1"/>
          <w:bCs w:val="1"/>
        </w:rPr>
        <w:t xml:space="preserve">Vladimír Jančošek, hlavní pořadatel turnaje:</w:t>
      </w:r>
      <w:r>
        <w:rPr/>
        <w:t xml:space="preserve"> "Hraje se to ve dvou kategoriích, a sice kategorie 123. To jsou ti mladší a kategorie 45. Právě ti dneska hrají to velké finále. A hraje se to celý školní rok."</w:t>
      </w:r>
    </w:p>
    <w:p>
      <w:pPr/>
      <w:r>
        <w:rPr/>
        <w:t xml:space="preserve">Házená se tak díky turnaji dostává do povědomí karvinských dětí a je tu také možnost, že někteří z účastníků začnou tento sport vykonávat se vším všudy. Turnaj tak podporuje také město Karviná.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5311/skolaci-v-karvine-si-zahrali-hazenou-v-dalsim-rocniku-turna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2026-06-28T18:01:21+02:00</dcterms:created>
  <dcterms:modified xsi:type="dcterms:W3CDTF">2026-06-28T18:01:21+02:00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