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Pěstouni z Frýdku-Místku si vysloužili slavnostní ocenění</w:t>
      </w:r>
    </w:p>
    <w:p>
      <w:pPr/>
      <w:r>
        <w:rPr/>
        <w:t xml:space="preserve">Letošní Den rodiny ve Frýdku-Místku již tradičně nenabídl jen zábavný program. Jeho součástí byla opět prezentace sociálních služeb. Nechybělo ani ocenění pěstounů, kteří dětem v náročných životních situacích poskytují bezpečné zázemí a péči v rodinném prostředí.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"Za to, že se starají o děti, že jim nabídnou to, co momentální biologická rodina jim dát nemůže. To, že za to pěstounství někdo dostane odměnu, je až druhořadé. Důležité je to opravdu mít v sobě."</w:t>
      </w:r>
    </w:p>
    <w:p>
      <w:pPr/>
      <w:r>
        <w:rPr/>
        <w:t xml:space="preserve">Slavnostní ocenění pěstouny potěšilo.</w:t>
      </w:r>
    </w:p>
    <w:p>
      <w:pPr/>
      <w:r>
        <w:rPr>
          <w:b w:val="1"/>
          <w:bCs w:val="1"/>
        </w:rPr>
        <w:t xml:space="preserve">Martin Petr Nerušil, pěstoun:</w:t>
      </w:r>
      <w:r>
        <w:rPr/>
        <w:t xml:space="preserve"> "Je to prostě za tu práci moc hezké od města, že na nás takhle myslí. A myslím si, že by to měl dostat ocenění každý, kdo se tady tomu věnuje."</w:t>
      </w:r>
    </w:p>
    <w:p>
      <w:pPr/>
      <w:r>
        <w:rPr/>
        <w:t xml:space="preserve">Proč byste doporučili pěstounství i ostatním?</w:t>
      </w:r>
    </w:p>
    <w:p>
      <w:pPr/>
      <w:r>
        <w:rPr>
          <w:b w:val="1"/>
          <w:bCs w:val="1"/>
        </w:rPr>
        <w:t xml:space="preserve">Petra Nerušilová, pěstounka:</w:t>
      </w:r>
      <w:r>
        <w:rPr/>
        <w:t xml:space="preserve"> "Je to nádherná věc. Opravdu, sice je to moc těžké, není to nic jednoduchého, protože na to se nikdy nejde připravit úplně stoprocentně. Ale pokud máte otevřené srdce a trpělivost a prostě všechno, co to dítě potřebuje, být pro něho v tu danou dobu, tak je to to nejhezčí, co člověk může udělat."</w:t>
      </w:r>
    </w:p>
    <w:p>
      <w:pPr/>
      <w:r>
        <w:rPr>
          <w:b w:val="1"/>
          <w:bCs w:val="1"/>
        </w:rPr>
        <w:t xml:space="preserve">Dagmar Sabelová, pěstounka:</w:t>
      </w:r>
      <w:r>
        <w:rPr/>
        <w:t xml:space="preserve"> "Je to určitě motivující pro nějaké druhé lidi, kteří třeba o tom uvažují. Bojí se toho. Já jsem se taky svým způsobem bála. To jako nevíte, do čeho jdete. Jaké dítě dostanete? S jakými potřebami? Určitě je to pěkné, když si někdo všimne, že něco děláte pro ty druhé. Ale není to to nejdůležitější."</w:t>
      </w:r>
    </w:p>
    <w:p>
      <w:pPr/>
      <w:r>
        <w:rPr/>
        <w:t xml:space="preserve">Za každým z pěstounů se skrývá lidský příběh. Příběhy dětí, které znovu dostaly šanci vyrůstat ve vlastní rodině místo ústavu.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5372/pestouni-z-frydkumistku-si-vyslouzili-slavnost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2026-06-23T18:31:04+02:00</dcterms:created>
  <dcterms:modified xsi:type="dcterms:W3CDTF">2026-06-23T18:31:04+02:00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