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řeší problém s auty, která blokují průjezd hasičům</w:t>
      </w:r>
    </w:p>
    <w:p>
      <w:pPr/>
      <w:r>
        <w:rPr/>
        <w:t xml:space="preserve">Pokud v Havířově vypukne požár v některém z domů ve vnitroblocích, mají složky integrovaného záchranného systému často problém dostat se na místo včas. Příjezdové cesty totiž mnohdy blokují špatně zaparkovaná auta. Taková situace nastala i v minulých dnech při požáru bytu na ulici Tylova, kam se hasiči se zásahovou technikou jen obtížně dostávali. Přestože radnice přijímá opatření, apeluje na řidiče a nechává vozidla odtahovat, problém přetrvává.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„Když jsem se osobně dozvěděl o téhle situaci, že se kvůli špatně zaparkovanému autu jednotky IZS nemohly dostat k požáru, tak je to pro mě nepochopitelné. Od včerejšího dne máme zvýšený dohled a budeme tyto přestupky tvrdě pokutovat a řešit.“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„Řešit by se to mělo. Zavolat policii nebo odtahovou službu, jinak nevím, jak to chcete řešit.“</w:t>
      </w:r>
    </w:p>
    <w:p>
      <w:pPr/>
      <w:r>
        <w:rPr/>
        <w:t xml:space="preserve">Ještě horší situace je na ulicích Haškova, Kolmá a Marie Majerové.</w:t>
      </w:r>
    </w:p>
    <w:p>
      <w:pPr/>
      <w:r>
        <w:rPr>
          <w:b w:val="1"/>
          <w:bCs w:val="1"/>
        </w:rPr>
        <w:t xml:space="preserve">Petr Sobek, referent odboru komunálních služeb:</w:t>
      </w:r>
      <w:r>
        <w:rPr/>
        <w:t xml:space="preserve"> „V současné době se tam upravují obrubníky a bude se pokládat nový povrch komunikace. Zvýšením obrubníků zamezíme parkování na trávě. Je to také jedno z opatření, aby byl zajištěn průjezd vozidel IZS, protože prioritou je, aby se vždy dostala na místo požáru.“</w:t>
      </w:r>
    </w:p>
    <w:p>
      <w:pPr/>
      <w:r>
        <w:rPr/>
        <w:t xml:space="preserve">Město v posledních dvou letech zvýšilo spolupráci s Hasičským záchranným sborem při řešení těchto situací.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688/havirov-resi-problem-s-auty-ktera-blokuji-prujezd-has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2026-07-09T18:17:05+02:00</dcterms:created>
  <dcterms:modified xsi:type="dcterms:W3CDTF">2026-07-09T18:17:05+02:00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