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23.7.2026, 08:24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Ozdobou jízdy veteránů byla i sto let stará Tatra</w:t>
      </w:r>
    </w:p>
    <w:p>
      <w:pPr/>
      <w:r>
        <w:rPr/>
        <w:t xml:space="preserve">XX. ročník POLI veterán jízdy ve Studénce proběhl za velkého zájmu majitelů i obdivovatelů veteránů, kteří si mohli prohlédnout pečlivě udržované automobily a motocykly různých značek i období. Místem srazu této akce bylo tradičně parkoviště u Dělnického domu. </w:t>
      </w:r>
    </w:p>
    <w:p>
      <w:pPr/>
      <w:r>
        <w:rPr>
          <w:b w:val="1"/>
          <w:bCs w:val="1"/>
        </w:rPr>
        <w:t xml:space="preserve">Antonín Šeuer, Spolek přátel hist. automobilů a motocyklů Studénka: </w:t>
      </w:r>
      <w:r>
        <w:rPr/>
        <w:t xml:space="preserve">“Jak můžete vidět, máme soutěž starých automobilů, do roku 1945 a od roku 1945, to jsou dvě kategorie. Motocykly to samé a speciální kategorie jsou Velorexy. Těch se nám pravidelně sjíždí kolem pěti, šesti. Samozřejmě to je vozitko, které není až tak rozšířené, ale určitě ho všichni znají. Je to legenda z různých filmů, Vrchní prchni například.” </w:t>
      </w:r>
    </w:p>
    <w:p>
      <w:pPr/>
      <w:r>
        <w:rPr>
          <w:b w:val="1"/>
          <w:bCs w:val="1"/>
        </w:rPr>
        <w:t xml:space="preserve">Antonín Šeuer, Spolek přátel hist. automobilů a motocyklů Studénka:</w:t>
      </w:r>
      <w:r>
        <w:rPr/>
        <w:t xml:space="preserve"> “Součástí tohoto našeho setkání jsou různé dovednostní soutěže, tradiční soutěž, šrouby a matice, sborka, rozborka karburátorů a potom jízda zručnosti na hřišti ve Velkých Albrechticích.”</w:t>
      </w:r>
    </w:p>
    <w:p>
      <w:pPr/>
      <w:r>
        <w:rPr/>
        <w:t xml:space="preserve">Hojně obdivovanou raritou tu bylo třeba vozidlo staré více než sto let, Tatra 11, kterou v roce 1924 zakoupila Olomoucká arcidiecéze pro tamní biskupství.</w:t>
      </w:r>
    </w:p>
    <w:p>
      <w:pPr/>
      <w:r>
        <w:rPr>
          <w:b w:val="1"/>
          <w:bCs w:val="1"/>
        </w:rPr>
        <w:t xml:space="preserve">Jiří Troják, účastník jízdy: </w:t>
      </w:r>
      <w:r>
        <w:rPr/>
        <w:t xml:space="preserve">“Jezdilo tam do roku 1945. Potom bylo předáno na prelátství do Rožnova. V Rožnově ještě asi dva roky jezdilo a potom už zůstalo ve stodole na faře. Já jsem třetí majitel. Bylo jich vyrobených jenom dvanáct. Protože to je nadstavková verze. Ta střecha se dá sundat, dá se tam plátěná střecha a čelní okno. Druhé stejné autíčko je v muzeu v Kopřivnici a je tam velká cedule a na ni napsáno Národní kulturní památka. Ředitel Tatrovky mi říká, ty jsi blázen, že s tím jezdíš, je to škoda, ty máš jezdící, my máme nejezdící, bez střechy, bez všeho, ty to máš se vším všudy.  Auto je 102 roku staré.”</w:t>
      </w:r>
    </w:p>
    <w:p>
      <w:pPr/>
      <w:r>
        <w:rPr>
          <w:b w:val="1"/>
          <w:bCs w:val="1"/>
        </w:rPr>
        <w:t xml:space="preserve">Libor Slavík (STUDEŇÁCI PRO STUDÉNKU), starosta Studénky: </w:t>
      </w:r>
      <w:r>
        <w:rPr/>
        <w:t xml:space="preserve">“Je to vždycky velká událost a jak vidíme dneska, a už jsem se bavil i s organizátory, tak už to vypadá, že ten prostor, který je tady před Dělnickým domem, tak začíná být malý. Takže uvidíme, s čím organizátoři přijdou v příštím roce. Zda-li budeme hledat nějakou cestu přesunu této akce na nějaký větší prostor. Samozřejmě se nabízí areál koupaliště, areál u zimního stadionu, v areálu letního stadionu. Uvidíme samozřejmě, jestli nadešel čas k tomu, díky tomu, že ta akce se rozrůstá, k jejímu přesunu nebo zůstane zachována tady u Dělnického domu.”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5849/ozdobou-jizdy-veteranu-byla-i-sto-let-stara-ta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2026-07-24T08:07:02+02:00</dcterms:created>
  <dcterms:modified xsi:type="dcterms:W3CDTF">2026-07-24T08:07:02+02:00</dcterms:modified>
</cp:coreProperties>
</file>

<file path=docProps/custom.xml><?xml version="1.0" encoding="utf-8"?>
<Properties xmlns="http://schemas.openxmlformats.org/officeDocument/2006/custom-properties" xmlns:vt="http://schemas.openxmlformats.org/officeDocument/2006/docPropsVTypes"/>
</file>