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6.8.2026,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Když jde teplota nad třicet, ochlazuje centrum Nového Jičína kropicí vůz</w:t>
      </w:r>
    </w:p>
    <w:p>
      <w:pPr/>
      <w:r>
        <w:rPr/>
        <w:t xml:space="preserve">Tropická vedra, která panují, mají po krátkém ochlazení pokračovat i v dalším týdnu. V Novém Jičíně se na ně snaží reagovat ochlazováním části městských ulic. Ve dnech s teplotami nad 30 stupňů projíždí zejména nejvíce rozehřátým centrem a okolím kropící vůz. </w:t>
      </w:r>
    </w:p>
    <w:p>
      <w:pPr/>
      <w:r>
        <w:rPr>
          <w:b w:val="1"/>
          <w:bCs w:val="1"/>
        </w:rPr>
        <w:t xml:space="preserve">Petr Nekoranec, vedoucí místních komunikací, TSM Nový Jičín: </w:t>
      </w:r>
      <w:r>
        <w:rPr/>
        <w:t xml:space="preserve">“Kropicí vozy jedou od rána, když se to blíží té třicítce, zhruba od té deváté hodiny do té třetí hodiny  určitě jezdí. Potkáte je tady na náměstí a i kolem pruháčů, jak pendlují a jezdí.” </w:t>
      </w:r>
    </w:p>
    <w:p>
      <w:pPr/>
      <w:r>
        <w:rPr>
          <w:b w:val="1"/>
          <w:bCs w:val="1"/>
        </w:rPr>
        <w:t xml:space="preserve">Petr Nekoranec, vedoucí místních komunikací, TSM Nový Jičín: </w:t>
      </w:r>
      <w:r>
        <w:rPr/>
        <w:t xml:space="preserve">“Bereme vodu ze společnosti SmVaK za poloviční cenu. Jenom vodné, 74 korun, ne stočné, takže je to pro nás výhodnější a i pro město, než tankovat z běžného řadu.” </w:t>
      </w:r>
    </w:p>
    <w:p>
      <w:pPr/>
      <w:r>
        <w:rPr>
          <w:b w:val="1"/>
          <w:bCs w:val="1"/>
        </w:rPr>
        <w:t xml:space="preserve">obyvatelé Nového Jičína: </w:t>
      </w:r>
    </w:p>
    <w:p>
      <w:pPr/>
      <w:r>
        <w:rPr/>
        <w:t xml:space="preserve">“V posteli ty horka zvládám dobře.” </w:t>
      </w:r>
    </w:p>
    <w:p>
      <w:pPr/>
      <w:r>
        <w:rPr/>
        <w:t xml:space="preserve">“Namočíme si prostěradla a deky a pověsíme je na balkon a napít se musíme pořádně.”</w:t>
      </w:r>
    </w:p>
    <w:p>
      <w:pPr/>
      <w:r>
        <w:rPr/>
        <w:t xml:space="preserve">Technické služby se také intenzivněji věnují zavlažovnání městských záhonů. Dva zalévací vozy lze v horkých dnech vidět ve městě už od čtyř hodin ráno. </w:t>
      </w:r>
    </w:p>
    <w:p>
      <w:pPr/>
      <w:r>
        <w:rPr>
          <w:b w:val="1"/>
          <w:bCs w:val="1"/>
        </w:rPr>
        <w:t xml:space="preserve">Naďa Švrčinová, vedoucí úseku veřejná zeleň, TSM Nový Jičín: </w:t>
      </w:r>
      <w:r>
        <w:rPr/>
        <w:t xml:space="preserve">“V této době, kdy nás tady potkávají takové krásné letní tropické teploty, je zálivka prováděna denně. Chlapi vyjíždějí už ve čtyři hodiny, kdy zálivka květin je tak zhruba do té desáté hodiny a po desáté hodině se věnujeme zalévání stromů.” </w:t>
      </w:r>
    </w:p>
    <w:p>
      <w:pPr/>
      <w:r>
        <w:rPr/>
        <w:t xml:space="preserve">Ve městě je v současné době více než třicet lokalit s kvetoucími záhony a další výsadba je  v mobilních květináčích.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6164/kdyz-jde-teplota-nad-tricet-ochlazuje-centrum-noveho-jicina-kropici-v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2026-08-09T02:12:38+02:00</dcterms:created>
  <dcterms:modified xsi:type="dcterms:W3CDTF">2026-08-09T02:12:38+02:00</dcterms:modified>
</cp:coreProperties>
</file>

<file path=docProps/custom.xml><?xml version="1.0" encoding="utf-8"?>
<Properties xmlns="http://schemas.openxmlformats.org/officeDocument/2006/custom-properties" xmlns:vt="http://schemas.openxmlformats.org/officeDocument/2006/docPropsVTypes"/>
</file>