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průběžně odstraňuje nepojízdná vozidla z ulic</w:t>
      </w:r>
    </w:p>
    <w:p>
      <w:pPr/>
      <w:r>
        <w:rPr/>
        <w:t xml:space="preserve">Většinu těchto vozidel odstranili po výzvě sami provozovatelé. Dvě vozidla nechalo město odtáhnout jako autovraky.</w:t>
      </w:r>
    </w:p>
    <w:p>
      <w:pPr/>
      <w:r>
        <w:rPr>
          <w:b w:val="1"/>
          <w:bCs w:val="1"/>
        </w:rPr>
        <w:t xml:space="preserve">Vladimír Kolek (ANO), náměstek primátora Karviné:</w:t>
      </w:r>
      <w:r>
        <w:rPr/>
        <w:t xml:space="preserve"> "Autovraky v současné době zatěžují město nejen esteticky, protože veřejný prostor se modernizuje, ale zároveň zabírají parkovací místa. A všichni víme, že je to kritické. Nedostatek parkovacích míst se velmi těžko řeší a jedna z těch možností je odstraňování autovraků."</w:t>
      </w:r>
    </w:p>
    <w:p>
      <w:pPr/>
      <w:r>
        <w:rPr/>
        <w:t xml:space="preserve">Město tak řeší vozidla, která vykazují známky autovraků.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6408/karvina-prubezne-odstranuje-nepojizdna-vozidla-z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2026-08-22T16:19:23+02:00</dcterms:created>
  <dcterms:modified xsi:type="dcterms:W3CDTF">2026-08-22T16:19:23+02:00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