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velikonočními oslavami</w:t>
      </w:r>
    </w:p>
    <w:p>
      <w:pPr/>
      <w:r>
        <w:rPr/>
        <w:t xml:space="preserve">Už 4.4. přijde. Velikonoční den s průvodcem. Informačně nosná prohlídka památek, která potrvá hodinu a půl. Začíná v 16 hodin.</w:t>
      </w:r>
    </w:p>
    <w:p>
      <w:pPr/>
      <w:r>
        <w:rPr/>
        <w:t xml:space="preserve">A právě u jedné z nejvýznamnější sakrálních památek Moravskoslezského kraje, u frýdeckomístecké baziliky, budou mít všichni účastníci Velikonočního dne s průvodcem.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"Lidé se dozví to, jak se Velikonoce slavily, co se tradovalo, jaké tradice se dochovaly dodnes."</w:t>
      </w:r>
    </w:p>
    <w:p>
      <w:pPr/>
    </w:p>
    <w:p>
      <w:pPr/>
      <w:r>
        <w:rPr/>
        <w:t xml:space="preserve">Další velikonoční nadílka přijde na místeckém náměstí Svobody.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"My se snažíme oživit centrum města různými akcemi a oslava velikonočních svátků k tomu přímo vybízí. Místecké náměstí bude proto plné stánků se zbožím s velikonoční tématikou, ale také s různými pochutinami, no a samozřejmě s bohatým programem. Ve čtvrtek například vystoupí písničkářka Lucie Redlová, na pátek je pro děti připraveno interaktivní divadlo a ti odrostlejší se pobaví s bluesrockovou kapelou Pokustone." </w:t>
      </w:r>
    </w:p>
    <w:p>
      <w:pPr/>
      <w:r>
        <w:rPr/>
        <w:t xml:space="preserve">V sobotu na náměstí zahraje cimbálovka. Nebude chybět pouliční divadlo s obřími rekvizitami. Děti, ale samozřejmě i dospělí, uvidí ukázka pasení kachen, ovcí, koz za pomoci pasteveckých psů.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19/frydekmistek-ozije-velikonocnimi-os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2026-05-13T18:28:41+02:00</dcterms:created>
  <dcterms:modified xsi:type="dcterms:W3CDTF">2026-05-13T18:28:41+02:00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