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Provoz na estakádě po omezení dopravy</w:t>
      </w:r>
    </w:p>
    <w:p>
      <w:pPr/>
      <w:r>
        <w:rPr/>
        <w:t xml:space="preserve">12. duben 2012. Nový ředitel ŘSD, vedoucí krajského dopravního odboru, vedoucí dopravního odboru frýdeckomísteckého magistrátu, náměstek primátora Frýdku-Místku. Všichni minulý týden jednali na téma havarijního stavu estakády.</w:t>
      </w:r>
    </w:p>
    <w:p>
      <w:pPr/>
      <w:r>
        <w:rPr/>
        <w:t xml:space="preserve">Ivo Muras, vedoucí odboru dopravy MS kraje, natočeno 11. dubna: </w:t>
      </w:r>
      <w:r>
        <w:rPr>
          <w:i w:val="1"/>
          <w:iCs w:val="1"/>
        </w:rPr>
        <w:t xml:space="preserve">"V současnosti probíhají jednání s vedením města Frýdku-Místku a policií o způsobu tohoto řešení."</w:t>
      </w:r>
    </w:p>
    <w:p>
      <w:pPr/>
      <w:r>
        <w:rPr/>
        <w:t xml:space="preserve">Konkrétně se řešilo to, o jak moc velké omezení přijde.</w:t>
      </w:r>
    </w:p>
    <w:p>
      <w:pPr/>
      <w:r>
        <w:rPr/>
        <w:t xml:space="preserve">Šárka Vlčková, mluvčí MS kraje:</w:t>
      </w:r>
      <w:r>
        <w:rPr>
          <w:i w:val="1"/>
          <w:iCs w:val="1"/>
        </w:rPr>
        <w:t xml:space="preserve"> "Na mostní estakádě přes frýdlantskou dráhu a Nádražní ulic ve Frýdku-Místku bude omezena jízda vozidel po okrajích jednotlivých mostů, kde dochází k rozpadu říms a obrub chodníků. Současně bude s ohledem na uvolněné závěry dilatací v celém úseku snížena nejvyšší povolená rychlost. Počet průběžných jízdních pruhů bude však zachován."</w:t>
      </w:r>
    </w:p>
    <w:p>
      <w:pPr/>
      <w:r>
        <w:rPr/>
        <w:t xml:space="preserve">Plně se dopravní omezení projeví už v pondělí 23. dubna. Omezení se hlavní tah dočká proto, že je v havarijním stavu. I když loni ministerstvo dopravy slibovalo, že ho letos opraví, realita je zcela jinde. Rekonstrukce přijde až za rok. Do té doby omezení pro řidiče zůstane.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311/provoz-na-estakade-po-omezeni-do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2026-07-01T01:36:33+02:00</dcterms:created>
  <dcterms:modified xsi:type="dcterms:W3CDTF">2026-07-01T01:36:33+02:00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