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7.6.2009, 06:35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soutěž Rozkvetlé město</w:t>
      </w:r>
    </w:p>
    <w:p>
      <w:pPr/>
      <w:r>
        <w:rPr/>
        <w:t xml:space="preserve">Soutěž Rozkvetlé město spočívá v květinové výzdobě balkónů, oken a předzahrádek domů na území města. Každoročně jí vyhlašuje karvinský magistrát.</w:t>
      </w:r>
    </w:p>
    <w:p>
      <w:pPr/>
      <w:r>
        <w:rPr/>
        <w:t xml:space="preserve">Zbyněk Gajdacz, náměstek primátora: </w:t>
      </w:r>
      <w:r>
        <w:rPr>
          <w:i w:val="1"/>
          <w:iCs w:val="1"/>
        </w:rPr>
        <w:t xml:space="preserve">"V letošním roce oproti minulým letům jsme limit stanovili a tím je 15. září. Čili do 15. září je možné se přihlásit a co už potom bude po patnáctém září, tak na to už nebude brán zřetel. Třeba v loňském roce už to bylo několik desítek tisíc lidí, kteří se zúčastnili soutěže a já pevně věřím, že výzdoby se zúčastňuje podstatně větší část lidí než ti, kteří se nakonec do soutěže přihlásí."</w:t>
      </w:r>
    </w:p>
    <w:p>
      <w:pPr/>
      <w:r>
        <w:rPr/>
        <w:t xml:space="preserve">Přihlášku do soutěže najde každý zájemce například v aktuálním karvinském zpravodaji. Tu vyplní a společně s fotografiemi pošle na uvedenou adresu magistrátu. A proč se soutěž v květinové výzdobě koná?</w:t>
      </w:r>
    </w:p>
    <w:p>
      <w:pPr/>
      <w:r>
        <w:rPr/>
        <w:t xml:space="preserve">Zbyněk Gajdacz, náměstek primátora: </w:t>
      </w:r>
      <w:r>
        <w:rPr>
          <w:i w:val="1"/>
          <w:iCs w:val="1"/>
        </w:rPr>
        <w:t xml:space="preserve">"Mám za to, že většině z nás ta výsadba dělá nesmírně dobře a působí to i velmi esteticky velmi dobře. A město chce tímto způsobem vyzvat všechny a podpořit všechny, aby se té soutěže zúčastnili. Na každého vítěze pak čeká zajímavá finanční odměna."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48/zacina-soutez-rozkvetl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2026-04-03T08:50:05+02:00</dcterms:created>
  <dcterms:modified xsi:type="dcterms:W3CDTF">2026-04-03T08:50:05+02:00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