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02:29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Festivalu muzejních nocí v Novém Jičíně</w:t>
      </w:r>
    </w:p>
    <w:p>
      <w:pPr/>
      <w:r>
        <w:rPr/>
        <w:t xml:space="preserve">Během festivalu nabízejí muzea a galerie zvláštní program ke svým stálým expozicím a mají otevřeno do pozdních hodin. V kraji se letos připojilo celkem 8 muzejí. Slavnostní národní zahájení festivalu probíhá letos teprve po páté.</w:t>
      </w:r>
    </w:p>
    <w:p>
      <w:pPr/>
      <w:r>
        <w:rPr/>
        <w:t xml:space="preserve">Eva Dittertová, předsedkyně Asociace muzeí a galerií ČR: </w:t>
      </w:r>
      <w:r>
        <w:rPr>
          <w:i w:val="1"/>
          <w:iCs w:val="1"/>
        </w:rPr>
        <w:t xml:space="preserve">"Myslím, že je speciální už jen tím, že jsme v Novém Jičíně. My jsme si vybrali Moravskoslezský kraj proto, že dlouhodobě spolupracujeme s Muzeem Novojičínska, sledujeme vlastně všechny aktivity, výstavy, nové expozice." </w:t>
      </w:r>
    </w:p>
    <w:p>
      <w:pPr/>
      <w:r>
        <w:rPr/>
        <w:t xml:space="preserve">Sylva Dvořáčková, ředitelka Muzea Novojičínska: </w:t>
      </w:r>
      <w:r>
        <w:rPr>
          <w:i w:val="1"/>
          <w:iCs w:val="1"/>
        </w:rPr>
        <w:t xml:space="preserve">"Tím, že Muzeum Novojičínska bylo osloveno Asociací muzeí a galerií, tak to je pro muzeum samozřejmě velká pocta a jsme rádi, že tímto můžeme slavit dnes náš muzejní svátek, čili 18. květen, Mezinárodní den muzejí a jak řekla paní místostarostka, tak trochu slavíme své narozeniny, protože v letošním roce oslaví Novojičínské muzeum 125. výročí založení."</w:t>
      </w:r>
    </w:p>
    <w:p>
      <w:pPr/>
      <w:r>
        <w:rPr/>
        <w:t xml:space="preserve">Ve stejný den uvedli tady v Žerotínském zámku novou výstavu věnovanou poslednímu českému králi - Karlovi I.</w:t>
      </w:r>
    </w:p>
    <w:p>
      <w:pPr/>
      <w:r>
        <w:rPr/>
        <w:t xml:space="preserve">Radek Polách, Muzeum Novojičínska: </w:t>
      </w:r>
      <w:r>
        <w:rPr>
          <w:i w:val="1"/>
          <w:iCs w:val="1"/>
        </w:rPr>
        <w:t xml:space="preserve">"Je to symbolicky také proto, že vlastně před sto lety, tehdy ještě arcivévoda a druhý následník trůnu zavítal našeho krásného města i se svou manželkou Zitou. Přespali u nás na zámku a zachovalo se do dnešního dne spousta vzpomínek a zajímavých skutečností.</w:t>
      </w:r>
      <w:r>
        <w:rPr/>
        <w:t xml:space="preserve">"</w:t>
      </w:r>
    </w:p>
    <w:p>
      <w:pPr/>
      <w:r>
        <w:rPr/>
        <w:t xml:space="preserve">Základem výstavy je unikátní stoletá fotografická kolekce. Dále jsou k vidění původní prapory nebo originální uniforma z Linze s Řádem zlatého rouna.</w:t>
      </w:r>
    </w:p>
    <w:p>
      <w:pPr/>
      <w:r>
        <w:rPr/>
        <w:t xml:space="preserve">Návštěvníci mohli vidět také unikátní 3D videomodel letadla podle nalezeného plánu Viléma Žůrovce.</w:t>
      </w:r>
    </w:p>
    <w:p>
      <w:pPr/>
      <w:r>
        <w:rPr/>
        <w:t xml:space="preserve">Jaromír Homola, zástupce zhotovitele modelu:</w:t>
      </w:r>
      <w:r>
        <w:rPr>
          <w:i w:val="1"/>
          <w:iCs w:val="1"/>
        </w:rPr>
        <w:t xml:space="preserve"> "Ten jsem já viděl a což mě zaujalo, tak jsem říkal, to stojí za to využít naši technologii a to letadlo postavit, protože postavit ho reálně by nebylo možné, tak jsme se spojili s paní ředitelkou muzea a dobrá věc se povedla." </w:t>
      </w:r>
    </w:p>
    <w:p>
      <w:pPr/>
      <w:r>
        <w:rPr/>
        <w:t xml:space="preserve">Na národním zahájení festivalu udělili i celorepublikové ceny Gloria Musaealis, které hodnotí expozice, publikace a další práci muzeí a galerií za celý předchozí rok.</w:t>
      </w:r>
    </w:p>
    <w:p>
      <w:pPr/>
      <w:r>
        <w:rPr/>
        <w:t xml:space="preserve">Ke svátku muzeí se každý rok připojuje stále více měst a muzeí. Osmý ročník uzavře v sobotu 9. června Pražská muzejní noc.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665/zahajeni-festivalu-muzejnich-noc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2026-05-17T20:03:48+02:00</dcterms:created>
  <dcterms:modified xsi:type="dcterms:W3CDTF">2026-05-17T20:03:48+02:00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