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Jediná hra v republice</w:t>
      </w:r>
    </w:p>
    <w:p>
      <w:pPr/>
      <w:r>
        <w:rPr/>
        <w:t xml:space="preserve">Deset metrů dlouhý a dva metry široký koberec, osm tzv. kamenů a pro každý tým jiná barva. Tak vypadá curling na koberci, první z naší republiky si ho pořídili ve frýdeckomístecké víceúčelové hale.</w:t>
      </w:r>
    </w:p>
    <w:p>
      <w:pPr/>
      <w:r>
        <w:rPr/>
        <w:t xml:space="preserve">Petr Slunský, provozovatel curlingu na koberci: </w:t>
      </w:r>
      <w:r>
        <w:rPr>
          <w:i w:val="1"/>
          <w:iCs w:val="1"/>
        </w:rPr>
        <w:t xml:space="preserve">„Hra je určena pro absolutně každého, důvodem, proč vznikla, byla cílová skupina důchodců a různě zdravotně i mentálně postižených občanů." </w:t>
      </w:r>
    </w:p>
    <w:p>
      <w:pPr/>
      <w:r>
        <w:rPr/>
        <w:t xml:space="preserve">Pravidla jsou víc než jednoduchá. Vytvoří se týmy a kameny se člověk snaží trefit do terče. Když už jsou všechny hozeny, jde se počítat, střed je za pět bodů, první prstenec za 3 a druhý za dva, stav se zapíše a hra pokračuje. Bodovou hranici si stanoví hráči sami, ale pozor! Body lze i ztrácet. Petr Slunský, provozovatel curlingu na koberci: </w:t>
      </w:r>
      <w:r>
        <w:rPr>
          <w:i w:val="1"/>
          <w:iCs w:val="1"/>
        </w:rPr>
        <w:t xml:space="preserve">„Kámen se při prvním odhozu nesmí dotknout kamene už vhozeného."</w:t>
      </w:r>
    </w:p>
    <w:p>
      <w:pPr/>
      <w:r>
        <w:rPr/>
        <w:t xml:space="preserve">Anketa, hráči curlingu na koberci: 1.</w:t>
      </w:r>
      <w:r>
        <w:rPr>
          <w:i w:val="1"/>
          <w:iCs w:val="1"/>
        </w:rPr>
        <w:t xml:space="preserve"> „Není to nic těžkého."</w:t>
      </w:r>
      <w:r>
        <w:rPr/>
        <w:t xml:space="preserve"> 2. </w:t>
      </w:r>
      <w:r>
        <w:rPr>
          <w:i w:val="1"/>
          <w:iCs w:val="1"/>
        </w:rPr>
        <w:t xml:space="preserve">„Je to taková klidná hra."</w:t>
      </w:r>
      <w:r>
        <w:rPr/>
        <w:t xml:space="preserve"> 3. </w:t>
      </w:r>
      <w:r>
        <w:rPr>
          <w:i w:val="1"/>
          <w:iCs w:val="1"/>
        </w:rPr>
        <w:t xml:space="preserve">„Princip celé hry je v tom, trefit se svým magnetem doprostřed."</w:t>
      </w:r>
    </w:p>
    <w:p>
      <w:pPr/>
      <w:r>
        <w:rPr/>
        <w:t xml:space="preserve">Zahrát si může úplně každý. Jeden kámen váží pouhá dvě kila, není tedy třeba žádná hrubá síla. Jediné, co je zapotřebí, je rezervace dráhy ve víceúčelové hale a připravit si 80 korun na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84/jedina-hra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2026-05-19T01:27:05+02:00</dcterms:created>
  <dcterms:modified xsi:type="dcterms:W3CDTF">2026-05-19T01:27:05+02:00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