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Moravskoslezského kraje roku 2011</w:t>
      </w:r>
    </w:p>
    <w:p>
      <w:pPr/>
      <w:r>
        <w:rPr/>
        <w:t xml:space="preserve">Zaplněné divadlo nedočkavě čekalo, která stavba si odnese nejvyšší cenu soutěže - cenu Grand Prix - a zároveň titul Stavba MSK roku 2011. Toto ocenění nakonec získala Pasivní administrativní budova Otazník společnosti Intoza.</w:t>
      </w:r>
    </w:p>
    <w:p>
      <w:pPr/>
      <w:r>
        <w:rPr/>
        <w:t xml:space="preserve">Tomáš Závada, ředitel společnosti Intoza:</w:t>
      </w:r>
      <w:r>
        <w:rPr>
          <w:i w:val="1"/>
          <w:iCs w:val="1"/>
        </w:rPr>
        <w:t xml:space="preserve"> "Je to budova, která se vyznačuje nízkými energetickými náklady. Jsou tam využity obnovitelné zdroje."</w:t>
      </w:r>
    </w:p>
    <w:p>
      <w:pPr/>
      <w:r>
        <w:rPr/>
        <w:t xml:space="preserve">Nejen počet přihlášených staveb dokazuje, že si soutěž za dobu své existence vydobyla uznání a prestiž.</w:t>
      </w:r>
    </w:p>
    <w:p>
      <w:pPr/>
      <w:r>
        <w:rPr/>
        <w:t xml:space="preserve">Marian Lebiedzik (ČSSD), náměstek hejtmana: </w:t>
      </w:r>
      <w:r>
        <w:rPr>
          <w:i w:val="1"/>
          <w:iCs w:val="1"/>
        </w:rPr>
        <w:t xml:space="preserve">"Soutěž Stavbu roku vidíme jako možnost ocenit výjimečné stavby na území našeho regionu. Jsou to stavby, které jsou po architektonické stránce řekněme výjimečné."</w:t>
      </w:r>
    </w:p>
    <w:p>
      <w:pPr/>
      <w:r>
        <w:rPr/>
        <w:t xml:space="preserve">Kromě hlavní ceny se soutěžilo v dalších čtyřech kategoriích. Porota měla plné ruce práce s vybíráním jednotlivých vítězů.</w:t>
      </w:r>
    </w:p>
    <w:p>
      <w:pPr/>
      <w:r>
        <w:rPr/>
        <w:t xml:space="preserve">Milan Balabán, předseda odborné poroty: </w:t>
      </w:r>
      <w:r>
        <w:rPr>
          <w:i w:val="1"/>
          <w:iCs w:val="1"/>
        </w:rPr>
        <w:t xml:space="preserve">"Je to náročné na čas, protože abychom mohli zodpovědně rozhodovat, tak nestačí dokumentace. Musíme ty stavby projet."</w:t>
      </w:r>
    </w:p>
    <w:p>
      <w:pPr/>
      <w:r>
        <w:rPr/>
        <w:t xml:space="preserve">Mezi dalšími prestižními cenami byla cena hejtmana MSK, kterou byl ohodnocen projekt Revitalizace povodí Olše.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943/stavba-moravskoslezskeho-kraje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2026-05-24T03:14:06+02:00</dcterms:created>
  <dcterms:modified xsi:type="dcterms:W3CDTF">2026-05-24T03:14:06+02:00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