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města ocenil dárce krve</w:t>
      </w:r>
    </w:p>
    <w:p>
      <w:pPr/>
      <w:r>
        <w:rPr/>
        <w:t xml:space="preserve">11 dárců získalo za 80 odběrů a za získání Zlatého kříže třetí třídy Čestné uznání primátora města Karviné. Za 120 odběrů krve a za získání Zlatého kříže druhé třídy získali dva dárci Pamětní list primátora města. Za mimořádné odběry obdrželi Pamětní list Rady města Karviné tři dárci. Nejvíce odběrů ze všech letošních oceněných dárců měl Karel Rajnyš, který daroval krev 244krát.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02/primator-mesta-ocenil-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2026-05-26T09:46:01+02:00</dcterms:created>
  <dcterms:modified xsi:type="dcterms:W3CDTF">2026-05-26T09:46:01+02:00</dcterms:modified>
</cp:coreProperties>
</file>

<file path=docProps/custom.xml><?xml version="1.0" encoding="utf-8"?>
<Properties xmlns="http://schemas.openxmlformats.org/officeDocument/2006/custom-properties" xmlns:vt="http://schemas.openxmlformats.org/officeDocument/2006/docPropsVTypes"/>
</file>