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Farmářský trh v Novém Jičíně</w:t>
      </w:r>
    </w:p>
    <w:p>
      <w:pPr/>
      <w:r>
        <w:rPr/>
        <w:t xml:space="preserve">Náměstí se začalo plnit už od osmé hodiny ranní a vybrat si tady mohl každý, kdo si občas trochu smlsne, vyhledává zdravější nebo originálnější lahůdky.</w:t>
      </w:r>
    </w:p>
    <w:p>
      <w:pPr/>
      <w:r>
        <w:rPr/>
        <w:t xml:space="preserve">Jedním z prodejců byla Iveta Bartoňová se svou sýrovou nabídkou. Stejně jako další prodejci byla i ona spokojená.  Iveta Bartoňová, prodejce:</w:t>
      </w:r>
      <w:r>
        <w:rPr>
          <w:i w:val="1"/>
          <w:iCs w:val="1"/>
        </w:rPr>
        <w:t xml:space="preserve"> „Nabízíme Goudy kravské, nabízíme kozí, ovčí sýry. Máme pravý italský parmazán. Je vidět, že lidi si za kvalitnější sýry rádi připlatí a jsme rádi, že chodí."</w:t>
      </w:r>
      <w:r>
        <w:rPr/>
        <w:t xml:space="preserve">  Prodejci měli tato místa bezplatně a nemuseli hradit ani místní poplatek. I to nejspíš ovlivnilo jejich velký počet na trzích.  Jaroslav Dvořák (ČSSD), starosta: </w:t>
      </w:r>
      <w:r>
        <w:rPr>
          <w:i w:val="1"/>
          <w:iCs w:val="1"/>
        </w:rPr>
        <w:t xml:space="preserve">„Myslím si, že občané také to uvítají, je tu hodně lidí. Takže já se těším, že tady zakládáme novou tradici a do budoucna bychom chtěli dělat tyto farmářské trhy zhruba dvakrát ročně."</w:t>
      </w:r>
      <w:r>
        <w:rPr/>
        <w:t xml:space="preserve">  U stánků bylo plno až do konce. Pokud vše dobře dopadne, druhý farmářský trh by mohl proběhnout ještě letos.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2021/farmarsky-trh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2026-05-18T18:39:47+02:00</dcterms:created>
  <dcterms:modified xsi:type="dcterms:W3CDTF">2026-05-18T18:39:47+02:00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