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Rozálie Stoklasová – klavírní talent Novojičínska</w:t>
      </w:r>
    </w:p>
    <w:p>
      <w:pPr/>
      <w:r>
        <w:rPr/>
        <w:t xml:space="preserve">Rozálka hraje od čtyř let. Už v té době v ní rodiče i učitelé poznali talent. Vítězství v soutěži rozhodně nečekala, ale na úspěch ve hře na klavír má jednoduchý recept.</w:t>
      </w:r>
    </w:p>
    <w:p>
      <w:pPr/>
      <w:r>
        <w:rPr/>
        <w:t xml:space="preserve">Rozálie Stoklasová, klavíristka:</w:t>
      </w:r>
      <w:r>
        <w:rPr>
          <w:i w:val="1"/>
          <w:iCs w:val="1"/>
        </w:rPr>
        <w:t xml:space="preserve"> „Musí se trénovat a musíme si s tím klavírem rozumět a pak to jde.."</w:t>
      </w:r>
    </w:p>
    <w:p>
      <w:pPr/>
      <w:r>
        <w:rPr/>
        <w:t xml:space="preserve">Zásadní oporu má Rozálka v rodičích. Její otec je na soutěžích často mnohem nervóznější.</w:t>
      </w:r>
    </w:p>
    <w:p>
      <w:pPr/>
      <w:r>
        <w:rPr/>
        <w:t xml:space="preserve">Radovan Stoklasa, otec Rozálky: </w:t>
      </w:r>
      <w:r>
        <w:rPr>
          <w:i w:val="1"/>
          <w:iCs w:val="1"/>
        </w:rPr>
        <w:t xml:space="preserve">„Už jsem zjistli, že nesmím se k ní v té době přibližovat, protože by se ta nervozita přenášela. Takže se vždycky někde schovám dozadu a počkám, až to přejde."</w:t>
      </w:r>
    </w:p>
    <w:p>
      <w:pPr/>
      <w:r>
        <w:rPr/>
        <w:t xml:space="preserve">Rozálie Stoklasová, klavíristka: </w:t>
      </w:r>
      <w:r>
        <w:rPr>
          <w:i w:val="1"/>
          <w:iCs w:val="1"/>
        </w:rPr>
        <w:t xml:space="preserve">"Vlastně jsem tam hrála čtyři skladby a doma jsem ty skladby cvičila po sobě, tak jak to má být."</w:t>
      </w:r>
    </w:p>
    <w:p>
      <w:pPr/>
      <w:r>
        <w:rPr/>
        <w:t xml:space="preserve">Na jedné ze soutěží si Rozálky dokonce všimla profesorka klavíru z Lotyšska. Za ní teď dojíždí na konzultace. A pochvaluje si ji i učitelka ze Základní umělecké školy.</w:t>
      </w:r>
    </w:p>
    <w:p>
      <w:pPr/>
      <w:r>
        <w:rPr/>
        <w:t xml:space="preserve">Timea Sarina, učitelka Rozálky:</w:t>
      </w:r>
      <w:r>
        <w:rPr>
          <w:i w:val="1"/>
          <w:iCs w:val="1"/>
        </w:rPr>
        <w:t xml:space="preserve"> „Rozálka je vynikající žačka a stále se vyvíjí a jde dopředu. Nezastaví se na místě."</w:t>
      </w:r>
    </w:p>
    <w:p>
      <w:pPr/>
      <w:r>
        <w:rPr/>
        <w:t xml:space="preserve">Jan Machander, ředitel ZUŠ Nový Jičín: </w:t>
      </w:r>
      <w:r>
        <w:rPr>
          <w:i w:val="1"/>
          <w:iCs w:val="1"/>
        </w:rPr>
        <w:t xml:space="preserve">"Je svým způsobem potvrzením, že v naší škole jsme schopni poskytovat podmínky i tak mimořádným talentům jako je Rozálka. Je to vlastně takový certifikát, který nám vydá porota zvenčí a jsme za to jakoby rádi."</w:t>
      </w:r>
    </w:p>
    <w:p>
      <w:pPr/>
      <w:r>
        <w:rPr/>
        <w:t xml:space="preserve">Rozálce, stejně jako ostatním dětem, skončil školní rok. Poctivému tréninku na klavíru se ale bude věnovat i o prázdninách, každý den.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11/rozalie-stoklasova--klavirni-talent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2026-05-19T20:10:02+02:00</dcterms:created>
  <dcterms:modified xsi:type="dcterms:W3CDTF">2026-05-19T20:10:02+02:00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