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stále jezdí pod vlivem drog v Novém Jičíně a jeho okolí</w:t>
      </w:r>
    </w:p>
    <w:p>
      <w:pPr/>
      <w:r>
        <w:rPr/>
        <w:t xml:space="preserve">Tady policisté přímo na sídlišti při kontrole odhalili mladého řidiče při řízení pod vlivem THC. Po vyhodnocení vzorků k analýze přehodnotili přestupek na trestný čin. Znalecký posudek totiž potvrdil vysoce pozitivní nález - jinými slovy, mladík si jointa dal pravděpodobně chvíli před jízdou.</w:t>
      </w:r>
    </w:p>
    <w:p>
      <w:pPr/>
      <w:r>
        <w:rPr/>
        <w:t xml:space="preserve">Tento přístroj pomáhá policistům odhalit, jestli řidič je pod vlivem drog. Letos ho jen na Novojičínsku použili ve více než desítkách případů. Pět bylo pozitivních. V minulosti testery na některých místech scházely, dnes už s jejich nedostatkem není problém a policisté ho musí používat stále častěji.</w:t>
      </w:r>
    </w:p>
    <w:p>
      <w:pPr/>
      <w:r>
        <w:rPr/>
        <w:t xml:space="preserve">Jedna z nehod se stala v minulém týdnu ve Fulneku. Mladá řidička narazila přímo do sloupu veřejného osvětlení, zraněná skončila v nemocnici. A další případ z víkendu, z nedalekých Sedlnic. Teprve devatenáctiletý mladík nezvládl řízení a skončil v příkopě. V autě měl ale další čtyři osoby a v krvi 1.35 promile alkoholu. Teď mu hrozí obvinění z ohrožení pod vlivem návykové látky a může mluvit o velkém štěstí.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"Jak přesný byl vliv drogy u řidiče je pak záležitostí znaleckého posudku. Na každého totiž návykové látky působí jinak."</w:t>
      </w:r>
    </w:p>
    <w:p>
      <w:pPr/>
      <w:r>
        <w:rPr/>
        <w:t xml:space="preserve">Policisti ale důsledně varují: jakákoliv droga za volantem nemá co dělat a kontroly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48/ridici-stale-jezdi-pod-vlivem-drog-v-novem-jicine-a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2026-05-19T13:37:03+02:00</dcterms:created>
  <dcterms:modified xsi:type="dcterms:W3CDTF">2026-05-19T13:37:03+02:00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