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Ministerstvo dopravy chce překreslit silniční síť v ČR</w:t>
      </w:r>
    </w:p>
    <w:p>
      <w:pPr/>
      <w:r>
        <w:rPr/>
        <w:t xml:space="preserve">Na nových rychlostních silnicích chce ministerstvo zvednout povolenou rychlost, z devadesátky na 110 kilometrů za hodinu.</w:t>
      </w:r>
    </w:p>
    <w:p>
      <w:pPr/>
      <w:r>
        <w:rPr/>
        <w:t xml:space="preserve">Martin Novák, tiskový mluvčí Ministerstva dopravy: </w:t>
      </w:r>
      <w:r>
        <w:rPr>
          <w:i w:val="1"/>
          <w:iCs w:val="1"/>
        </w:rPr>
        <w:t xml:space="preserve">"Rychlost budeme primárně chtít zvýšit pouze v těch úsecích, kde to bude technicky možné. To znamená, že by tam měly být čtyři pruhy, vyloužíme zároveň nemotorovou dopravu, takže nebude důvod na těchto komunikacích tu rychlost nezvýšit." </w:t>
      </w:r>
    </w:p>
    <w:p>
      <w:pPr/>
      <w:r>
        <w:rPr/>
        <w:t xml:space="preserve">Z toho ale nemají velkou radost dopravní policisté.</w:t>
      </w:r>
    </w:p>
    <w:p>
      <w:pPr/>
      <w:r>
        <w:rPr/>
        <w:t xml:space="preserve">Jaromír Stecula, vedoucí dopravního inspektorátu v N. Jičíně:</w:t>
      </w:r>
      <w:r>
        <w:rPr>
          <w:i w:val="1"/>
          <w:iCs w:val="1"/>
        </w:rPr>
        <w:t xml:space="preserve"> "Řidiči samozřejmě obecně nedodržují zákony a nedodržují ani rychlost na komunikacích. Pokud zvýšíme rychlost na 110 a šířkové rozměry komunikaci neodpovídají standardům, tak by docházelo k daleko více dopravním nehodám."</w:t>
      </w:r>
    </w:p>
    <w:p>
      <w:pPr/>
      <w:r>
        <w:rPr/>
        <w:t xml:space="preserve">Anketa - řidiči: </w:t>
      </w:r>
      <w:r>
        <w:rPr>
          <w:i w:val="1"/>
          <w:iCs w:val="1"/>
        </w:rPr>
        <w:t xml:space="preserve">"Je to čím dál horší, takže by se mělo spíše snižovat a ne zvyšovat." "Zvýšená rychlost, pokud budou lidi jezdit rozumně, tak mi nevadí." "Mohlo by se to někde, na některých úsecích určitě."</w:t>
      </w:r>
    </w:p>
    <w:p>
      <w:pPr/>
      <w:r>
        <w:rPr/>
        <w:t xml:space="preserve">Jaromír Stecula, vedoucí dopravního inspektorátu v N. Jičíně: </w:t>
      </w:r>
      <w:r>
        <w:rPr>
          <w:i w:val="1"/>
          <w:iCs w:val="1"/>
        </w:rPr>
        <w:t xml:space="preserve">"Ve starém úseku I/48, kde jsou stísněné šířkové poměry komunikace a silnice neodpovídá těmto standardům, bychom nedoporučovali zvýšení rychlosti. V novém úseku silnice, na obchvatu Příbora, bychom neměli námitek."</w:t>
      </w:r>
    </w:p>
    <w:p>
      <w:pPr/>
      <w:r>
        <w:rPr/>
        <w:t xml:space="preserve">V případě přijetí změny by také prakticky přes noc přibylo na území státu 300 kilometrů dálnic. Česká republika by si tak výrazně polepšila i v mezinárodní statistickém ukazateli "délka dálnic na obyvatele". S potížemi, které doprovází stavby dálnic v česku je ale tento způsob změny více než úsměvný.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336/ministerstvo-dopravy-chce-prekreslit-silnicni-sit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2026-06-01T16:52:34+02:00</dcterms:created>
  <dcterms:modified xsi:type="dcterms:W3CDTF">2026-06-01T16:52:34+02:00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