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Rýmařovská organizuje adaptační pobyty pro své žáky</w:t>
      </w:r>
    </w:p>
    <w:p>
      <w:pPr/>
      <w:r>
        <w:rPr/>
        <w:t xml:space="preserve">Předcházet rizikovým faktorům, které mohou mezi dětmi ve třídách vzniknout. Takový je vlastně důvod, proč školy adaptační pobyty pořádají.</w:t>
      </w:r>
    </w:p>
    <w:p>
      <w:pPr/>
      <w:r>
        <w:rPr/>
        <w:t xml:space="preserve">Soňa Kostková, organizátorka pobytu:</w:t>
      </w:r>
      <w:r>
        <w:rPr>
          <w:i w:val="1"/>
          <w:iCs w:val="1"/>
        </w:rPr>
        <w:t xml:space="preserve"> "Je to víceméně to, že některé děti jsou ze sociálně znevýhodněných rodin, prostředí. Nemají komunikační dovednosti, nedokáží spolupracovat Víceméně jde o to stmelit kolektiv. Jde o poznání toho dítěte sama o sobě a vnímání těch ostatních."</w:t>
      </w:r>
    </w:p>
    <w:p>
      <w:pPr/>
      <w:r>
        <w:rPr/>
        <w:t xml:space="preserve">Jana Olejníčková, lektorka: </w:t>
      </w:r>
      <w:r>
        <w:rPr>
          <w:i w:val="1"/>
          <w:iCs w:val="1"/>
        </w:rPr>
        <w:t xml:space="preserve">"To znamená, že ve vztazích mezi těma dětma, nebo celkově v komunikaci, děti nejsou zvyklé komunikovat, navazovat ty vztahy, takže my jim k tomu vytváříme ty příležitosti, aby navázali ten vztah, aby nějakým způsobem na něm pracovaly, aby zjistily, co ten vztah je a že to je i podstata toho života umět ty vztahy navázat."</w:t>
      </w:r>
    </w:p>
    <w:p>
      <w:pPr/>
      <w:r>
        <w:rPr/>
        <w:t xml:space="preserve">Při adaptačních pobytek využívají učitelé jiné postupy a metody, než ve škole. Stěžejním prostředkem jsou tady hry.</w:t>
      </w:r>
    </w:p>
    <w:p>
      <w:pPr/>
      <w:r>
        <w:rPr/>
        <w:t xml:space="preserve">Zuzana Adlerová, lektorka:</w:t>
      </w:r>
      <w:r>
        <w:rPr>
          <w:i w:val="1"/>
          <w:iCs w:val="1"/>
        </w:rPr>
        <w:t xml:space="preserve"> "Připravujeme hlínu, aby děti mohly spolupracovat, jejich úkolem bude pracovat ve dvojici. Cíl je ten, aby se děti naučily spolu komunikovat jinak, vnímat se, naladit se na sebe a komunikovat spolu jinak, než jak jsou zvyklí verbálně."</w:t>
      </w:r>
    </w:p>
    <w:p>
      <w:pPr/>
      <w:r>
        <w:rPr/>
        <w:t xml:space="preserve">Adaptační pobyt mohla škola uspořádat díky dotaci bruntálské radnice. Bez tohoto příspěvku by si jej většina rodičů nemohla dovolit.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2539/zs-rymarovska-organizuje-adaptacni-pobyty-pro-sve-z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2026-05-14T08:09:54+02:00</dcterms:created>
  <dcterms:modified xsi:type="dcterms:W3CDTF">2026-05-14T08:09:54+02:00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