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4.7.2009,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nemocniční lékárně pacienti opět hradí poplatky</w:t>
      </w:r>
    </w:p>
    <w:p>
      <w:pPr/>
      <w:r>
        <w:rPr/>
        <w:t xml:space="preserve">Snad všichni soukromí lékárníci označovali jednání kraje, který se rozhodl hradit regulační poplatek za klienty za diskriminační a likvidační. Krajský soud nyní udělil stopku havířovské nemocniční lékárně a vyhověl tak podané žalobě.</w:t>
      </w:r>
    </w:p>
    <w:p>
      <w:pPr/>
      <w:r>
        <w:rPr/>
        <w:t xml:space="preserve">Jana Zlattnerová, mluvčí nemocnice Havířov: </w:t>
      </w:r>
      <w:r>
        <w:rPr>
          <w:i w:val="1"/>
          <w:iCs w:val="1"/>
        </w:rPr>
        <w:t xml:space="preserve">"Nemocnice obdržela rozhodnutí krajského soudu 29.6. 2009 a tento den ve 13 hodin jsme přestali pacientům nabízet úhradu léčiv v nemocniční lékárně, to znamená, přestali jsme s nimi sjednávat trojstranné dohody."</w:t>
      </w:r>
    </w:p>
    <w:p>
      <w:pPr/>
      <w:r>
        <w:rPr/>
        <w:t xml:space="preserve">Co bude následovat? Jana Zlattnerová, mluvčí nemocnice Havířov: </w:t>
      </w:r>
      <w:r>
        <w:rPr>
          <w:i w:val="1"/>
          <w:iCs w:val="1"/>
        </w:rPr>
        <w:t xml:space="preserve">"V současné době vám nejsem schopna říct více, toto je poslední informace."</w:t>
      </w:r>
    </w:p>
    <w:p>
      <w:pPr/>
      <w:r>
        <w:rPr/>
        <w:t xml:space="preserve">Samotný vedoucí nemocniční lékárny rozhodnutí soudu vítá. Luboš Vejmola, vedoucí nemocniční lékárny: </w:t>
      </w:r>
      <w:r>
        <w:rPr>
          <w:i w:val="1"/>
          <w:iCs w:val="1"/>
        </w:rPr>
        <w:t xml:space="preserve">"Toto rozhodnutí soudu je jednoznačně v pořádku a správné. Darovací smlouvy a obcházení zákona není v souladu s dobrými mravy." Jak reagují vaší klienti, že už nemůžete poskytovat darovací smlouvy? "Reakce jsou rozporuplné. Části je to jedno, část to uvítala, protože to je vlastně náprava nedobré věci a části je to samozřejmě líto, protože utrácejí více peněz."</w:t>
      </w:r>
    </w:p>
    <w:p>
      <w:pPr/>
      <w:r>
        <w:rPr/>
        <w:t xml:space="preserve">Někteří lidé změnu zatím ani nepostřehli a neskrývají zmatek. Anketa, návštěvníci lékárny: </w:t>
      </w:r>
      <w:r>
        <w:rPr>
          <w:i w:val="1"/>
          <w:iCs w:val="1"/>
        </w:rPr>
        <w:t xml:space="preserve">1. "To ani nevím, že už je zrušené, že to existuje. To jak tady ta paní seděla a dávala smlouvy, to je zrušené? Takže se platí dál poplatky nebo neplatí. Tak to je smutné." 2. "Předpokládám, že chyba je úplně jinde v tom zdravotnictví. Pokud se na nějakém zákonu usnese vláda a parlament, tak by se měl jednolitě dodržovat, a ne aby byly výjimky. V tom případě si myslím, že měli oprávněnou námitku." 3. "Rádi nejsme určitě, nevím, proč bychom měli platit poplatek, jako za co?" 4. "Já to nějak neberu, jsem tady dnes poprvé v lékárně, možná s tím i souhlasím nebo nesouhlasím, nevím."</w:t>
      </w:r>
    </w:p>
    <w:p>
      <w:pPr/>
      <w:r>
        <w:rPr/>
        <w:t xml:space="preserve">I když o podání žaloby někteří soukromí majitelé nevěděli, ihned by se pod ni podepsali. Vlasta Chodaničová, lékárna u Elišky: </w:t>
      </w:r>
      <w:r>
        <w:rPr>
          <w:i w:val="1"/>
          <w:iCs w:val="1"/>
        </w:rPr>
        <w:t xml:space="preserve">"Jsem pro, souhlasím s tímto opatřením, myslím si, že to byl správný krok, neboť nevybírání poplatku je vlastně nezákonné. A jelikož nemocniční lékárna je krajská lékárna dotovaná krajem, takže byly používány vlastně veřejné finance na dotaci poplatků, které byly vráceny pacientům a veřejné finance byly používány na obcházení zákona, což si myslím, že nebylo správné. Tak se jedná o diskriminaci soukromých lékárníků, kteří tuto možnost nemají."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340/v-nemocnicni-lekarne-pacienti-opet-hradi-pop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2026-05-02T00:14:52+02:00</dcterms:created>
  <dcterms:modified xsi:type="dcterms:W3CDTF">2026-05-02T00:14:52+02:00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