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radnic</w:t>
      </w:r>
    </w:p>
    <w:p>
      <w:pPr/>
      <w:r>
        <w:rPr/>
        <w:t xml:space="preserve">Místek, rok 1604. V budově s číslem popisným 29 byli konšelé. Objekt sdíleli s vězni, policisty, nebo dětmi a učiteli. Dům využívali do začátku dvacátého století, než se přemístili do dnešní budovy Základní umělecké školy v Místku.</w:t>
      </w:r>
    </w:p>
    <w:p>
      <w:pPr/>
      <w:r>
        <w:rPr/>
        <w:t xml:space="preserve">Historik, Petr Juřák říká: </w:t>
      </w:r>
      <w:r>
        <w:rPr>
          <w:i w:val="1"/>
          <w:iCs w:val="1"/>
        </w:rPr>
        <w:t xml:space="preserve">„Dříve zde byla umístěna také místecká spořitelna."</w:t>
      </w:r>
    </w:p>
    <w:p>
      <w:pPr/>
      <w:r>
        <w:rPr/>
        <w:t xml:space="preserve">Frýdek měl svou první radnici až od roku 1543. O kterou budovu přesně šlo, se neví. Do objektu na rohu frýdeckého náměstí se tehdejší vedení města přestěhovalo v roce 1630. </w:t>
      </w:r>
      <w:r>
        <w:rPr>
          <w:i w:val="1"/>
          <w:iCs w:val="1"/>
        </w:rPr>
        <w:t xml:space="preserve">„A v této budově radnice sídlila až do roku 1869,"</w:t>
      </w:r>
      <w:r>
        <w:rPr/>
        <w:t xml:space="preserve"> dodává Petr Juřák.</w:t>
      </w:r>
    </w:p>
    <w:p>
      <w:pPr/>
      <w:r>
        <w:rPr/>
        <w:t xml:space="preserve">A jaký byl nejtypičtější důvod stěhování? </w:t>
      </w:r>
      <w:r>
        <w:rPr>
          <w:i w:val="1"/>
          <w:iCs w:val="1"/>
        </w:rPr>
        <w:t xml:space="preserve">„Většinou se právě budovy radnic opouštěly proto, že byly ve špatném stavu,"</w:t>
      </w:r>
      <w:r>
        <w:rPr/>
        <w:t xml:space="preserve"> vysvětluje Petr Juřák.</w:t>
      </w:r>
    </w:p>
    <w:p>
      <w:pPr/>
      <w:r>
        <w:rPr/>
        <w:t xml:space="preserve">Rokem 1930 snad stěhování skončilo. Lídři Frýdku-Místku sídlí v současné době ve čtyřech budovách. Jen jich je, co do počtu, o něco víc. V sedmnáctém století to bylo 30 zaměstnanců. A dnes? Petr Menšík, tajemník magistrátu F-M říká: </w:t>
      </w:r>
      <w:r>
        <w:rPr>
          <w:i w:val="1"/>
          <w:iCs w:val="1"/>
        </w:rPr>
        <w:t xml:space="preserve">„Jedním z mezníků je přelom roku 2002 a 2003, když proběhla reforma veřejné správy. Převzali jsme 85 procent agendy okresních úřadů. Znamenalo to, že jsme přibrali nějakých 170 zaměstnanců okresních úřadů."</w:t>
      </w:r>
    </w:p>
    <w:p>
      <w:pPr/>
      <w:r>
        <w:rPr/>
        <w:t xml:space="preserve">Celkem se dnes v radničních budovách Frýdku.Místku pohybují skoro 4 stovky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35/historie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2026-05-25T18:05:30+02:00</dcterms:created>
  <dcterms:modified xsi:type="dcterms:W3CDTF">2026-05-25T18:05:30+02:00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