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se blíží</w:t>
      </w:r>
    </w:p>
    <w:p>
      <w:pPr/>
      <w:r>
        <w:rPr/>
        <w:t xml:space="preserve">Frýdeckomístecké Lysůvky, Zahradnická ulice. Cestu lemuje jeden rodinný dům za druhým. V domě z roku 1920 bydlí 60letý pan Lubomír Šimek. Objekt patří k dalším stovkám, které by měly brzy ustoupit budování jižní varianty obchvatu. </w:t>
      </w:r>
      <w:r>
        <w:rPr>
          <w:i w:val="1"/>
          <w:iCs w:val="1"/>
        </w:rPr>
        <w:t xml:space="preserve">„Bydlím tady od narození a bydleli tady moji rodiče. Dům postavil můj dědeček, já jsem si ho potom opravil. Nic jiného mi nezbývalo, než se s tím smířit,"</w:t>
      </w:r>
      <w:r>
        <w:rPr/>
        <w:t xml:space="preserve"> řekl nám pan Šimek.</w:t>
      </w:r>
    </w:p>
    <w:p>
      <w:pPr/>
      <w:r>
        <w:rPr/>
        <w:t xml:space="preserve">Poslední tři týdny nedělá pan Šimek skoro nic jiného, než že se stěhuje. Postavil si nový dům o zhruba 200 metrů dál. Říká: </w:t>
      </w:r>
      <w:r>
        <w:rPr>
          <w:i w:val="1"/>
          <w:iCs w:val="1"/>
        </w:rPr>
        <w:t xml:space="preserve">„Od města jsem dostal za dům i za pole, které bylo vykoupeno pro tu silnici, 2 miliony 550 tisíc. Město mi dalo dotaci 150 tisíc."</w:t>
      </w:r>
    </w:p>
    <w:p>
      <w:pPr/>
      <w:r>
        <w:rPr/>
        <w:t xml:space="preserve">Lídři Frýdku-Místku neskrývají radost nad tím, že se stavba obchvatu posunula zase o něco kupředu. Michal Pobucký (ČSSD), náměstek primátorky Frýdku-Místku, nám sdělil: </w:t>
      </w:r>
      <w:r>
        <w:rPr>
          <w:i w:val="1"/>
          <w:iCs w:val="1"/>
        </w:rPr>
        <w:t xml:space="preserve">„Výstavba obchvatu je na dobré cestě. V současné době probíhají výkupy pozemků. Občané, kteří nechtějí prodat své pozemky, jsou vyvlastňováni. Probíhá několik desítek vyvlastňovacích řízení. Ohledně napojení Rychaltice - Frýdek-Místek vedeme v současné době 19 vyvlastňovacích řízení. Zbytek pozemků už je vykoupeno. Na nejdelší části, je celkem 227 kupních smluv. Z nich už je 132 podepsaných. Na třetí části, což je napojení R56 na R48, probíhá 6 vyvlastňovacích řízení a zbytek už je taktéž vykoupen."</w:t>
      </w:r>
    </w:p>
    <w:p>
      <w:pPr/>
      <w:r>
        <w:rPr/>
        <w:t xml:space="preserve">O obchvatu a jeho variantách se jedná už řadu let. Ale až poslední dobou frýdeckomístečtí vnímají abnormálně zaprášené prostředí, zápach a hluk. </w:t>
      </w:r>
      <w:r>
        <w:rPr>
          <w:i w:val="1"/>
          <w:iCs w:val="1"/>
        </w:rPr>
        <w:t xml:space="preserve">„Sousedům už poskakujou hrnky na stole, jak jede těžký kamion. V noci nemohou spát, protože jim drnčí baráky,"</w:t>
      </w:r>
      <w:r>
        <w:rPr/>
        <w:t xml:space="preserve"> uvádí pan Šimek.</w:t>
      </w:r>
    </w:p>
    <w:p>
      <w:pPr/>
      <w:r>
        <w:rPr/>
        <w:t xml:space="preserve">Na všem se nemalou měrou podílí doprava spojená s nošovickou automobilkou. Při plné výrobě, která by měla začít příští rok v březnu, by městem projíždělo až 700 kamionů denně. Přesto ještě nedávno vybudování obchvatu stále něco bránilo. </w:t>
      </w:r>
      <w:r>
        <w:rPr>
          <w:i w:val="1"/>
          <w:iCs w:val="1"/>
        </w:rPr>
        <w:t xml:space="preserve">„Občanské sdružení Beskydčan nám házelo klacky pod nohy. Tím posledním jejich výkřikem bylo soudní řízení. Naštěstí byl odkladný účinek zrušen. To znamená, že v této chvíli nebrání stavbě obchvatu opravdu nic,"</w:t>
      </w:r>
      <w:r>
        <w:rPr/>
        <w:t xml:space="preserve"> vysvětluje Michal Pobucký.</w:t>
      </w:r>
    </w:p>
    <w:p>
      <w:pPr/>
      <w:r>
        <w:rPr/>
        <w:t xml:space="preserve">Se stavbou, na kterou už 60ti tisícové město netrpělivě čeká, by se mělo začít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43/stavba-obchvat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2026-08-23T06:10:38+02:00</dcterms:created>
  <dcterms:modified xsi:type="dcterms:W3CDTF">2026-08-23T06:10:38+02:00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