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Město stromů</w:t>
      </w:r>
    </w:p>
    <w:p>
      <w:pPr/>
      <w:r>
        <w:rPr/>
        <w:t xml:space="preserve">Havířov se stal vítězem 4. ročníku soutěže Město stromů. Celoroční ekologicko-osvětová kampaň, jejímž cílem je podnítit zájem obyvatel všech věkových skupin o ochranu životního prostředí a vyvolat pozitivní vztah k přírodě, bude oficiálně zahájena v říjnu. Malí i velcí obyvatelé Havířova a okolí se mohou těšit na dvanáct měsíců plných zajímavých akcí s tematikou stromů a jejich ochrany. Mottem projektu je „Zelené město-město budoucnosti."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„Do této soutěže jsme se přihlásili ihned, když jsme zjistili, že je vyhlášena, protože si myslíme, že si titul Město stromů zasloužíme. Je to nejenom díky tomu, že tady v Havířově máme spousty krásných stromů, spoustu zeleně, ale jde i o to, že o ně pečujeme a udržujeme."</w:t>
      </w:r>
    </w:p>
    <w:p>
      <w:pPr/>
      <w:r>
        <w:rPr/>
        <w:t xml:space="preserve">Žezlo převezme Havířov po vítězi třetího ročníku, kterým se stal Krnov.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„Kromě pomyslného žezla, které teprve obdržíme a titulu Město stromů, obdržíme také finanční prémii 50 tisíc korun, kterou použijeme na aktivity, které budeme v příštím roce realizovat. Využijeme například vánoční stromky, které lidé odloží po Vánocích a vrátíme je zpátky do přírody a budou sloužit jako úkryt pro bažanty mladé, kteří žijí v lese."</w:t>
      </w:r>
    </w:p>
    <w:p>
      <w:pPr/>
      <w:r>
        <w:rPr/>
        <w:t xml:space="preserve">Jedna z akcí v rámci Město stromů bude pořádána již za několik týdnů.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„Už teď v srpnu budeme mít krásnou akci, která se jmenuje Lípa s novou tváří. Jde o to, že jsme vykáceli lípy z Hlavní třídy, a ty budou využity na Řezbářském sympoziu, kde budou řezbáři tvořit sochy, které si samy děti vybraly. V přihlášce do soutěže jsme vyplnily spousty aktivit, které chceme v letošním a příštím roce realizovat a hlavně chceme zapojit veřejnost, takže žáky, studenty a veškerou veřejnost do těchto aktivit."</w:t>
      </w:r>
    </w:p>
    <w:p>
      <w:pPr/>
      <w:r>
        <w:rPr/>
        <w:t xml:space="preserve">Soutěž Město stromů, pořádá Nadace Partnerství. Její zástupci přijeli do Havířova, aby si prohlédli město.</w:t>
      </w:r>
    </w:p>
    <w:p>
      <w:pPr/>
      <w:r>
        <w:rPr/>
        <w:t xml:space="preserve">Drobilková Miroslava, Nadace partnerství: </w:t>
      </w:r>
      <w:r>
        <w:rPr>
          <w:i w:val="1"/>
          <w:iCs w:val="1"/>
        </w:rPr>
        <w:t xml:space="preserve">„Já jsem v Havířově opravdu poprvé, takže se nyní moc těším na procházku, která nás teprve čeká. Výběr Havířova má na svědomí odborná porota, která je složena z lidí zástupců měst, samospráv, společnosti pro zahradní a krajinářskou tvorbu, takže tam těch kritérii do hry vstupovalo spousta. A proč právě Havířov? Tak proto, že ta připravovaná kampaň zahrnovala od těch nejmladších dětí až po seniory. To spektrum oslovených občanů bylo opravdu široké. To byl jeden z těch hlavních důvodů, proč se Havířov dostal do popředí."</w:t>
      </w:r>
    </w:p>
    <w:p>
      <w:pPr/>
      <w:r>
        <w:rPr/>
        <w:t xml:space="preserve">Ne každé město pochopilo záměr soutěže.</w:t>
      </w:r>
    </w:p>
    <w:p>
      <w:pPr/>
      <w:r>
        <w:rPr/>
        <w:t xml:space="preserve">Drobilková Miroslava, Nadace partnerství: </w:t>
      </w:r>
      <w:r>
        <w:rPr>
          <w:i w:val="1"/>
          <w:iCs w:val="1"/>
        </w:rPr>
        <w:t xml:space="preserve">„Občas se nám stane, že nám přijde přihláška, kde se jedná spíše o jednu investiční akci, že tak úplně nepochopili o čem ta soutěž vlastně je. Ale ve chvíli, kdy opravdu ví o čem soutěž je, tak jsou ty rozdíly obrovské, co se týče rozsahu kampaně."</w:t>
      </w:r>
    </w:p>
    <w:p>
      <w:pPr/>
      <w:r>
        <w:rPr/>
        <w:t xml:space="preserve">Soutěž původně pod názvem Rok stromů vznikla v roce 2004 ve Strakonicích.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18/havirov-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2026-06-25T21:54:14+02:00</dcterms:created>
  <dcterms:modified xsi:type="dcterms:W3CDTF">2026-06-25T21:54:14+02:00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