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hlídají, zda se nedusí ryby v rybnících</w:t>
      </w:r>
    </w:p>
    <w:p>
      <w:pPr/>
      <w:r>
        <w:rPr/>
        <w:t xml:space="preserve">Kapři, sumci, candáti, štiky, cejni, karasi, všechny tyto ryby se dají v rybnících na Karvinsku ulovit a většinou jde o pořádné macky. Rybáři je poctivě a pravidelně přikrmují, ale to samo sobě nestačí, ryby, byť žijí pod hladinou, potřebují kyslík a ten při extrémně vysokých teplotách vzduchu, který ohřívá také vodu, mizí. Proto je teď u rybníků častým hostem osoba, která hlídá, jestli se ryby nezačaly dusit.</w:t>
      </w:r>
    </w:p>
    <w:p>
      <w:pPr/>
      <w:r>
        <w:rPr/>
        <w:t xml:space="preserve">Vilém Kožušník, rybář:</w:t>
      </w:r>
      <w:r>
        <w:rPr>
          <w:i w:val="1"/>
          <w:iCs w:val="1"/>
        </w:rPr>
        <w:t xml:space="preserve"> „Ta měření je třeba dělat, když je velké horko a malá rozpustnost kyslíku ve vodě. Čím teplejší voda, tím horší rozpustnost a kyslíku ubývá." </w:t>
      </w:r>
    </w:p>
    <w:p>
      <w:pPr/>
      <w:r>
        <w:rPr/>
        <w:t xml:space="preserve">To platí zejména pro rybníky bez přítoku a odtoku. Ryby si v permanentně průtokovém rybníku sice mohou připadat jako ve vodním průvanu, ale dýchá se jim tam zatím dobře.</w:t>
      </w:r>
    </w:p>
    <w:p>
      <w:pPr/>
      <w:r>
        <w:rPr/>
        <w:t xml:space="preserve">Vilém Kožušník, rybář: </w:t>
      </w:r>
      <w:r>
        <w:rPr>
          <w:i w:val="1"/>
          <w:iCs w:val="1"/>
        </w:rPr>
        <w:t xml:space="preserve">„V jednom litru vody jsme naměřili mezi 8 a 12 miligramy kyslíku, čili takových 10 miligramů, což je na dnešní podmínky, kdy voda měla 23 stupňů, velice dobrý stav."</w:t>
      </w:r>
    </w:p>
    <w:p>
      <w:pPr/>
      <w:r>
        <w:rPr/>
        <w:t xml:space="preserve">Kdyby ale teplota vzduchu dál stoupala a držela se na rekordních hodnotách několik dnů, mohlo by začít být zle, u neprůtokových vodních nádrží by rybáři museli rybám pomáhat.</w:t>
      </w:r>
    </w:p>
    <w:p>
      <w:pPr/>
      <w:r>
        <w:rPr/>
        <w:t xml:space="preserve">Leopold Borkala, správce rybníků: </w:t>
      </w:r>
      <w:r>
        <w:rPr>
          <w:i w:val="1"/>
          <w:iCs w:val="1"/>
        </w:rPr>
        <w:t xml:space="preserve">„V těchto případech je třeba prokysličovat vodu, buď použít nějaké čerpadlo, které vodu začne čeřit nebo vodu vyměnit, otázka je, jak?"</w:t>
      </w:r>
      <w:r>
        <w:rPr/>
        <w:t xml:space="preserve"> Reálné to není, a proto se musí dbát, aby voda měla aspoň optimální kyselost, tu ovlivňuje vápník. Leopold Borkala, správce rybníků:</w:t>
      </w:r>
      <w:r>
        <w:rPr>
          <w:i w:val="1"/>
          <w:iCs w:val="1"/>
        </w:rPr>
        <w:t xml:space="preserve"> „Vápník rozhazujeme po rybníku, buď do přítoku, nebo se rozsype kolem břehu." </w:t>
      </w:r>
    </w:p>
    <w:p>
      <w:pPr/>
      <w:r>
        <w:rPr/>
        <w:t xml:space="preserve">Třetím úhlavním nepřítelem ryb jsou v létě sinice, umí si s nimi poradit samy, ale musí být schopné rybniční vodu neustále vířit. Leopold Borkala, správce rybníků:</w:t>
      </w:r>
      <w:r>
        <w:rPr>
          <w:i w:val="1"/>
          <w:iCs w:val="1"/>
        </w:rPr>
        <w:t xml:space="preserve"> „Připustili jsme do rybníka větší rybu, začala tam vodu přemílat, takže se zakalila a je pokoj."</w:t>
      </w:r>
    </w:p>
    <w:p>
      <w:pPr/>
      <w:r>
        <w:rPr/>
        <w:t xml:space="preserve">Rybáři pro úspěšný odchov a přežití rybí populace udělali maximum, pokud ji nevyberou hejna kormoránů, volavek nebo pytláků, poputuje na podzim do lovných rybníků a pak kdoví, možná si o letošních vánocích pochutnáte právě na 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529/rybari-hlidaji-zda-se-nedusi-ryby-v-ryb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2026-06-26T09:55:53+02:00</dcterms:created>
  <dcterms:modified xsi:type="dcterms:W3CDTF">2026-06-26T09:55:53+02:00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