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rybníku u Tiché uhynula tuna ryb</w:t>
      </w:r>
    </w:p>
    <w:p>
      <w:pPr/>
      <w:r>
        <w:rPr/>
        <w:t xml:space="preserve">Jen vzpomínky na dobré úlovky zůstanou na dlouhou dobu rybářům z okolí Frenštátu, rybník u Tiché teď spíše připomíná lagunu plnou zapáchající hnědé vody.</w:t>
      </w:r>
    </w:p>
    <w:p>
      <w:pPr/>
      <w:r>
        <w:rPr/>
        <w:t xml:space="preserve">Anketa, rybář: </w:t>
      </w:r>
      <w:r>
        <w:rPr>
          <w:i w:val="1"/>
          <w:iCs w:val="1"/>
        </w:rPr>
        <w:t xml:space="preserve">„Máme tady minimálně pět let po rybách, protože než se to zarybní, vyčistí, to bude minimálně pět let trvat, je to vyřízené." </w:t>
      </w:r>
    </w:p>
    <w:p>
      <w:pPr/>
      <w:r>
        <w:rPr/>
        <w:t xml:space="preserve">V rybníce podle rybářů uhynula zhruba tuna ryb. Škoda na mrtvých kaprech, candátech či štikách se vyšplhá minimálně na sto tisíc korun, podle rybářů je příčinou masivního úhynu močůvka.</w:t>
      </w:r>
    </w:p>
    <w:p>
      <w:pPr/>
      <w:r>
        <w:rPr/>
        <w:t xml:space="preserve">Jan Macháč, místopředseda MO ČRS Frenštát: </w:t>
      </w:r>
      <w:r>
        <w:rPr>
          <w:i w:val="1"/>
          <w:iCs w:val="1"/>
        </w:rPr>
        <w:t xml:space="preserve">„S největší pravděpodobností, když byly koncem minulého týdne vedra, došlo k úbytku kyslíku, pak následně přišel déšť a tady v okolí někde spláchl močůvku. Ten rybník zapáchá, měřili jsme a močůvka tam je, je tam amoniak.</w:t>
      </w:r>
      <w:r>
        <w:rPr/>
        <w:t xml:space="preserve">"</w:t>
      </w:r>
    </w:p>
    <w:p>
      <w:pPr/>
      <w:r>
        <w:rPr/>
        <w:t xml:space="preserve">První náznaky havárie se objevily už večer, dopoledne vyjelo k rybníku šest jednotek hasičů. Josef Benýšek, velitel zásahu, HZS ÚO Nový Jičín: </w:t>
      </w:r>
      <w:r>
        <w:rPr>
          <w:i w:val="1"/>
          <w:iCs w:val="1"/>
        </w:rPr>
        <w:t xml:space="preserve">„Na prokysličování vody používáme 9 čerpadel plovoucích, kalových a podobně, také po vodní hladině jezdí člun, kterým se snažíme tu vodu prokysličit."</w:t>
      </w:r>
    </w:p>
    <w:p>
      <w:pPr/>
      <w:r>
        <w:rPr/>
        <w:t xml:space="preserve">Jan Macháč, místopředseda MO ČRS Frenštát:</w:t>
      </w:r>
      <w:r>
        <w:rPr>
          <w:i w:val="1"/>
          <w:iCs w:val="1"/>
        </w:rPr>
        <w:t xml:space="preserve"> „Tu rybu kupujeme a sázíme ji do vody, aby rybáři měli kde trávit volný čas, a nyní jsme o ni přišli. Teď je otázka, jak se ta voda bude chovat, jestli se dá do normálu, a jestli se tedy amoniak nějakým způsobem odbourá. Proto teď prokysličujeme, uvidíme, budeme měřit a dělat laboratorní zkoušky." </w:t>
      </w:r>
    </w:p>
    <w:p>
      <w:pPr/>
      <w:r>
        <w:rPr/>
        <w:t xml:space="preserve">Novou výsadbu mladých ryb plánují rybáři nejdříve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32/v-rybniku-u-tiche-uhynula-tuna-r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2026-07-04T08:37:52+02:00</dcterms:created>
  <dcterms:modified xsi:type="dcterms:W3CDTF">2026-07-04T08:37:52+02:00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