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dá práci lidem v rámci veřejné služby</w:t>
      </w:r>
    </w:p>
    <w:p>
      <w:pPr/>
      <w:r>
        <w:rPr/>
        <w:t xml:space="preserve">Kdo chce od 1. července dosáhnout na maximální částku v hmotné nouzi, musí odpracovat 30 hodin veřejné služby pro magistrát. Místo 2 tisíc dvaceti korun pak dostane 3 679 korun.</w:t>
      </w:r>
    </w:p>
    <w:p>
      <w:pPr/>
      <w:r>
        <w:rPr/>
        <w:t xml:space="preserve">Blanka Dadoková, vedoucí odboru sociálních věcí: </w:t>
      </w:r>
      <w:r>
        <w:rPr>
          <w:i w:val="1"/>
          <w:iCs w:val="1"/>
        </w:rPr>
        <w:t xml:space="preserve">"V Karviné je zájem o veřejnou službu, protože v důsledku novely zákona o hmotné nouzi se řada občanů dostala do svízelné životní situace, kdy se jim snižuje životní minimum na tu nejnižší částku."</w:t>
      </w:r>
    </w:p>
    <w:p>
      <w:pPr/>
      <w:r>
        <w:rPr/>
        <w:t xml:space="preserve">Momentálně je ve veřejné službě zaměstnáno 25 lidí. Šárka Swiderová, mluvčí MMK: </w:t>
      </w:r>
      <w:r>
        <w:rPr>
          <w:i w:val="1"/>
          <w:iCs w:val="1"/>
        </w:rPr>
        <w:t xml:space="preserve">"Z těch 25 se v září stane dvěstě, už jsme na tom začali pracovat, to znamená, kdo ten zájem má, je na sociálce upozorněn a jde okamžitě na druhý odbor, kde se přihlásí a pak postupujeme jako u všech ostatních. Zajišťujeme proškolení, zajišťujeme pracovní pomůcky a pochopitelně jim musíme vymyslet tu práci."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"Vnímáme to, že ten zákon, který byl udělán, tak je hodně nedokonalý. Hodně postihuje lidi, kteří chtějí pracovat, ale mají jakékoliv zdravotní postižení. O ty lidi se musíme nějakým způsobem postarat. Každopádně ti lidé mají uplatnění u nás ve městě v té veřejné službě, protože můžou uklízet to město. Těch rukou nebude nikdy dost, je důležité, aby ti lidé, kteří budou pracovat to město čistili, dělali ho krásnější, pěknější a byli tímto i užiteční."</w:t>
      </w:r>
    </w:p>
    <w:p>
      <w:pPr/>
      <w:r>
        <w:rPr/>
        <w:t xml:space="preserve">Nejvíce zákon postihl jednotlivce. Blanka Dadoková, vedoucí odboru sociálních věcí:</w:t>
      </w:r>
      <w:r>
        <w:rPr>
          <w:i w:val="1"/>
          <w:iCs w:val="1"/>
        </w:rPr>
        <w:t xml:space="preserve"> "Protože ti jsou na tom nejhůř. Pakliže zůstanou na existenčním minimu, to je 2020 korun, tak s tím se těžko vyjde. Méně už potom z řad rodin, protože tam to snížení není až tak markantní."</w:t>
      </w:r>
    </w:p>
    <w:p>
      <w:pPr/>
      <w:r>
        <w:rPr/>
        <w:t xml:space="preserve">Zájemci o práci ve veřejné službě provádějí různé práce na území města. Blanka Dadoková, vedoucí odboru sociálních věcí:</w:t>
      </w:r>
      <w:r>
        <w:rPr>
          <w:i w:val="1"/>
          <w:iCs w:val="1"/>
        </w:rPr>
        <w:t xml:space="preserve"> "Spíše úklidové práce, zvažujeme větší úklid po malování, úpravu městských prostranství a pro ty skupiny, které nemohou pracovat venku, tak budeme se snažit najít i práci v zařízeních sociální péče."</w:t>
      </w:r>
    </w:p>
    <w:p>
      <w:pPr/>
      <w:r>
        <w:rPr/>
        <w:t xml:space="preserve">Každá smlouva bude sepsána vždy na daný měsíc. Je jisté, že pokud povinných 30 hodin zájemce neodpracuje, nárok na vyšší dávku mu zanikne. Blanka Dadoková, vedoucí odboru sociálních věcí: </w:t>
      </w:r>
      <w:r>
        <w:rPr>
          <w:i w:val="1"/>
          <w:iCs w:val="1"/>
        </w:rPr>
        <w:t xml:space="preserve">"Jestliže jednou poruší nějakým způsobem podmínky té smlouvy, tak příště už mu nebude dána příležitost vykonat tu veřejnou službu."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38/magistrat-da-praci-lidem-v-ram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2026-06-30T06:37:20+02:00</dcterms:created>
  <dcterms:modified xsi:type="dcterms:W3CDTF">2026-06-30T06:37:20+02:00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