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p>
      <w:pPr/>
      <w:r>
        <w:rPr/>
        <w:t xml:space="preserve">Tři roky trvala jednání o nové cyklostezce, která znovu propojí obce na bývalé železniční trase. Kvůli ní vznikl svazek obcí, který projekt zaštiťuje a získal na něj dotaci.</w:t>
      </w:r>
    </w:p>
    <w:p>
      <w:pPr/>
      <w:r>
        <w:rPr/>
        <w:t xml:space="preserve">Přemysl Kramoliš (SNK-ED), předseda Svazku obcí Cyklostezka Nový Jičín - Hostašovice</w:t>
      </w:r>
    </w:p>
    <w:p>
      <w:pPr/>
      <w:r>
        <w:rPr/>
        <w:t xml:space="preserve">Výsledkem je spuštění stavby trasy pro cyklisty, běžce a bruslaře. V zimě ji budou moct využívat i běžkaři. Na 2,5 metru široké stezce vznikne také pět odpočívadel.</w:t>
      </w:r>
    </w:p>
    <w:p>
      <w:pPr/>
      <w:r>
        <w:rPr/>
        <w:t xml:space="preserve">Petr Černík, zástupce zhotovitele cyklostezky</w:t>
      </w:r>
    </w:p>
    <w:p>
      <w:pPr/>
      <w:r>
        <w:rPr/>
        <w:t xml:space="preserve">Svatomír Recman (KSČM), náměstek Hejtmana MS kraje</w:t>
      </w:r>
    </w:p>
    <w:p>
      <w:pPr/>
      <w:r>
        <w:rPr/>
        <w:t xml:space="preserve">Vedení kraje má v zásobníku i další cyklostezky, které chce postupně vybudovat. Získat na ně peníze ale bude možné až v novém dotačním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76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2026-05-19T22:51:36+02:00</dcterms:created>
  <dcterms:modified xsi:type="dcterms:W3CDTF">2026-05-19T22:51:36+02:00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