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14.5.2014,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Bazalů musí zaplatit Ostrava</w:t>
      </w:r>
    </w:p>
    <w:p>
      <w:pPr/>
      <w:r>
        <w:rPr/>
        <w:t xml:space="preserve">Pro udělení licence stadionu Bazaly pro první ligu, nařídila fotbalová asociace Baníku Ostrava řadu opatření, pro zajištění větší bezpečnosti. Nařízení souvisejí hlavně nejen s nevyhovujícím stavem Bazalů, ale i s posledními excesy fanoušků, kteří se předvedli zejména při utkání s pražskou Spartou. Zásadním opatřením je snížení kapacity stadionu téměř o polovinu míst, které navíc musejí být k sezení.</w:t>
      </w:r>
    </w:p>
    <w:p>
      <w:pPr/>
      <w:r>
        <w:rPr/>
        <w:t xml:space="preserve">Jaroslav Baďura, mluvčí FC Baník Ostrava</w:t>
      </w:r>
    </w:p>
    <w:p>
      <w:pPr/>
      <w:r>
        <w:rPr/>
        <w:t xml:space="preserve">Takto by mohly Bazaly po úpravě vypadat. Přibudou další schodiště uprostřed sektorů, jiné budou úplně zrušeny. Úpravy musí zaplatit majitel, tedy město Ostrava. Podle prvních odhadů to bude stát až 6 milionů korun.</w:t>
      </w:r>
    </w:p>
    <w:p>
      <w:pPr/>
      <w:r>
        <w:rPr/>
        <w:t xml:space="preserve">Tomáš Petřík (ODS), náměstek primátora Ostravy</w:t>
      </w:r>
    </w:p>
    <w:p>
      <w:pPr/>
      <w:r>
        <w:rPr/>
        <w:t xml:space="preserve">V příští sezóně bude na Bazaly možný vstup jen se vstupenkou na jméno. Opatření musejí být hotova do 30.6., kdy se stadionům udělují licence. Celou příští sezónu by pak Baník mohl odehrát ještě na Bazalech.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838/upravy-bazalu-musi-zaplatit-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2026-05-09T03:30:46+02:00</dcterms:created>
  <dcterms:modified xsi:type="dcterms:W3CDTF">2026-05-09T03:30:46+02:00</dcterms:modified>
</cp:coreProperties>
</file>

<file path=docProps/custom.xml><?xml version="1.0" encoding="utf-8"?>
<Properties xmlns="http://schemas.openxmlformats.org/officeDocument/2006/custom-properties" xmlns:vt="http://schemas.openxmlformats.org/officeDocument/2006/docPropsVTypes"/>
</file>