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má na Bazaly smlouvu s městem</w:t>
      </w:r>
    </w:p>
    <w:p>
      <w:pPr/>
      <w:r>
        <w:rPr/>
        <w:t xml:space="preserve">FC Baník Ostrava intenzivně pracuje na splnění podmínek fotbalové asociace pro udělení profesionální licence pro následující ligový ročník. Hřiště Bazaly patří Ostravě a tak byla první důležitá podmínka smlouva s městem o pronájmu. Ta už je splněna.</w:t>
      </w:r>
    </w:p>
    <w:p>
      <w:pPr/>
      <w:r>
        <w:rPr/>
        <w:t xml:space="preserve">Martin Štěpánek (ODS), náměstek primátora Ostravy</w:t>
      </w:r>
    </w:p>
    <w:p>
      <w:pPr/>
      <w:r>
        <w:rPr/>
        <w:t xml:space="preserve">Baník mezitím pracuje na další podmínce, která skrývá několik menších podpodmínek. Úprava stadionu, adresný tiketing, sedačky v sektoru pro fanoušky hostí. </w:t>
      </w:r>
    </w:p>
    <w:p>
      <w:pPr/>
      <w:r>
        <w:rPr/>
        <w:t xml:space="preserve">Jaroslav Baďura, mluvčí FC Baník Ostrava</w:t>
      </w:r>
    </w:p>
    <w:p>
      <w:pPr/>
      <w:r>
        <w:rPr/>
        <w:t xml:space="preserve">Baník na příští sezónu připravuje také zbrusu nový trávník a fanoušky jistě potěší i to, že vedení neplánuje výprodej nejlepších hráčů. Dokonce se proslýchá, že by se do Baníku mohl zase vrátit Milan Baroš. Trenérské trio Bernady, Korytář, Svědík zřejmě bude také pokračovat.</w:t>
      </w:r>
    </w:p>
    <w:p>
      <w:pPr/>
      <w:r>
        <w:rPr/>
        <w:t xml:space="preserve">Jaroslav Baďura, mluvčí FC Baník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949/banik-ostrava-ma-na-bazaly-smlouvu-s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2026-06-18T04:42:08+02:00</dcterms:created>
  <dcterms:modified xsi:type="dcterms:W3CDTF">2026-06-18T04:42:08+02:00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