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p>
      <w:pPr/>
      <w:r>
        <w:rPr/>
        <w:t xml:space="preserve">Lokalita přehrady Olešná nabízí návštěvníkům celou řadu možností, jak trávit volný čas, ať už se jedná o sportovní aktivity nebo relaxaci. V současné chvíli zde přibyl další zajímavý prvek. Je jím veřejně přístupná galerie dřevěných soch, která se nachází u recepce tamního autokempu.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Návštěvníci přehrady tak mohou spatřit například dřevěnou ježibabu, indiánský totem nebo třeba sousoší velké brány. Vytvoření těchto celkem čtrnácti nádherných soch trvalo umělcům téměř dva měsíce.</w:t>
      </w:r>
    </w:p>
    <w:p>
      <w:pPr/>
      <w:r>
        <w:rPr/>
        <w:t xml:space="preserve">Petr Slunský, ředitel městské společnosti Sportplex</w:t>
      </w:r>
    </w:p>
    <w:p>
      <w:pPr/>
      <w:r>
        <w:rPr/>
        <w:t xml:space="preserve">Na podzim budou k sochám navíc vysazeny třešně, které na jaře svými květy dodají tomuto sochovému háji jedinečnou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04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2026-04-29T03:33:04+02:00</dcterms:created>
  <dcterms:modified xsi:type="dcterms:W3CDTF">2026-04-29T03:33:04+02:00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