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míst v opavském Obecním domě</w:t>
      </w:r>
    </w:p>
    <w:p>
      <w:pPr/>
      <w:r>
        <w:rPr/>
        <w:t xml:space="preserve">Výstava Příběhy míst v opavském Obecním domě je pouze malou částí rozsáhlého projektu. </w:t>
      </w:r>
    </w:p>
    <w:p>
      <w:pPr/>
      <w:r>
        <w:rPr/>
        <w:t xml:space="preserve">Martin Buchlovský, kurátor výstavy</w:t>
      </w:r>
    </w:p>
    <w:p>
      <w:pPr/>
      <w:r>
        <w:rPr/>
        <w:t xml:space="preserve">Ambicí výstavy je nasměrovat lidi, aby zavzpomínali a uvědomili si, že také v té době žili. A byli svědky nepravostí, které komunistický režim praktikoval.</w:t>
      </w:r>
    </w:p>
    <w:p>
      <w:pPr/>
      <w:r>
        <w:rPr/>
        <w:t xml:space="preserve">Martin Buchlovský, kurátor výstavy</w:t>
      </w:r>
    </w:p>
    <w:p>
      <w:pPr/>
      <w:r>
        <w:rPr/>
        <w:t xml:space="preserve">Zájemci, kteří se dokumentaci pamětních míst na komunistický režim věnují víc do hloubky, mohou usednout na takzvaném badatelském místě.</w:t>
      </w:r>
    </w:p>
    <w:p>
      <w:pPr/>
      <w:r>
        <w:rPr/>
        <w:t xml:space="preserve">Martin Buchlovský, kurátor výstavy</w:t>
      </w:r>
    </w:p>
    <w:p>
      <w:pPr/>
      <w:r>
        <w:rPr/>
        <w:t xml:space="preserve">Jen v našem kraji jsou tři desítky památných míst. Výstava Příběhy míst bude v Obecním domě k vidění do 2. září, kdy bude završena derniérou.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271/vystava-pribehy-mist-v-opavskem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