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magistrát čeká velké stěhování</w:t>
      </w:r>
    </w:p>
    <w:p>
      <w:pPr/>
      <w:r>
        <w:rPr/>
        <w:t xml:space="preserve">Radní Moravské Ostravy a Přívozu chtějí oživit centrum města a proto se rozhodli, že si pronajmou budovu bývalé spořitelny naproti kavárny Elektra v centru města. Magistrátu se tím uvolní 111 kanceláří a tak nyní vedení města přemýšlí, jak s nimi naloží. </w:t>
      </w:r>
    </w:p>
    <w:p>
      <w:pPr/>
      <w:r>
        <w:rPr/>
        <w:t xml:space="preserve">Petr Kajnar (Ostravské fórum), primátor Ostravy</w:t>
      </w:r>
    </w:p>
    <w:p>
      <w:pPr/>
      <w:r>
        <w:rPr/>
        <w:t xml:space="preserve">Magistrát ale i centrální obvod si od stěhování slibují, že ušetří. Magistrát přestane platiti v některé z pronajatých budov nájem a obvod doufá, že mu magistrát zvýší dotaci o 6,7 milionů korun, které prý nyní nedostává . Za nájem  ve spořitelně zaplatí ročně 5 a půl milionu. Kanceláře v budově magistrátu ale čekají úpravy.</w:t>
      </w:r>
    </w:p>
    <w:p>
      <w:pPr/>
      <w:r>
        <w:rPr/>
        <w:t xml:space="preserve">Andrea Vojkovská, mluvčí Ostravy</w:t>
      </w:r>
    </w:p>
    <w:p>
      <w:pPr/>
      <w:r>
        <w:rPr/>
        <w:t xml:space="preserve">Zatímco Moravská Ostrava a Přívoz chce začít v nové budově úřadovat už v září, magistrát bude muset vyčkat na stavební úpravy. Navíc v pronajatých budovách běží smlouvy, které bude chtít dodržet.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279/ostravsky-magistrat-ceka-velke-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2026-06-17T20:31:35+02:00</dcterms:created>
  <dcterms:modified xsi:type="dcterms:W3CDTF">2026-06-17T20:31:35+02:00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