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dostanou nové dopravní hřiště</w:t>
      </w:r>
    </w:p>
    <w:p>
      <w:pPr/>
      <w:r>
        <w:rPr/>
        <w:t xml:space="preserve">Starý popraskaný asfalt, desítky let nefunkční fontána s betonovým brouzdalištěm a dalšími betonovými bloky budou brzy minulostí. Nahradí je zelená plocha s novým dopravním hřištěm, které budou moci v rámci výuky využívat žáci všech základních škol ve městě. Práce začaly před několika málo dny bouráním asfaltového povrchu.</w:t>
      </w:r>
    </w:p>
    <w:p>
      <w:pPr/>
      <w:r>
        <w:rPr/>
        <w:t xml:space="preserve">Jaromír Kohut, předseda představenstva TS F-M</w:t>
      </w:r>
    </w:p>
    <w:p>
      <w:pPr/>
      <w:r>
        <w:rPr/>
        <w:t xml:space="preserve">Nové dopravní hřiště bude mít vše, co k takovému hřišti patří, tedy svislé i vodorovné dopravní značení. Součástí jeho vybavení budou také mobilní semafory s dálkovým ovládáním světel a přenosné dopravní značky.</w:t>
      </w:r>
    </w:p>
    <w:p>
      <w:pPr/>
      <w:r>
        <w:rPr/>
        <w:t xml:space="preserve">Karel Deutscher (ČSSD), náměstek primátora města Frýdku-Místku</w:t>
      </w:r>
    </w:p>
    <w:p>
      <w:pPr/>
      <w:r>
        <w:rPr/>
        <w:t xml:space="preserve">Dopravní hřiště by mělo být hotovo a uvedeno do provozu začátkem září, kdy dětem začíná nový školní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311/deti-z-fm-dostanou-nove-doprav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2026-04-21T07:29:28+02:00</dcterms:created>
  <dcterms:modified xsi:type="dcterms:W3CDTF">2026-04-21T07:29:28+02:00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