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Ostravici zachrání asi jedině změna zákona</w:t>
      </w:r>
    </w:p>
    <w:p>
      <w:pPr/>
      <w:r>
        <w:rPr/>
        <w:t xml:space="preserve">Nekonečný příběh zkázy módního domu Ostravica trvá už 14 let. Začal zřícením stropů při nepovolených stavebních úpravách a dnes dílo zkázy dokončuje příroda. Do budovy zatéká, na balkonech rostou stromy a dům se pomalu rozpadá. Řešení hledal dokonce i zástupce ombudsmanky Stanislav Křeček. Lidé totiž magistrátu zazlívali, že neumí vymoci právo na majiteli, který by se o památku měl postarat. </w:t>
      </w:r>
    </w:p>
    <w:p>
      <w:pPr/>
      <w:r>
        <w:rPr/>
        <w:t xml:space="preserve">Andrea Vojkovská, mluvčí Ostravy</w:t>
      </w:r>
    </w:p>
    <w:p>
      <w:pPr/>
      <w:r>
        <w:rPr/>
        <w:t xml:space="preserve">Podle Křečka by měl pomoci stát a opravit památku. Peníze by pak měl vymáhat na majiteli. Města ani kraj na podobné výdaje nemají peníze. V krajním případě by stát měl pro záchranu památku i vyvlastnit. </w:t>
      </w:r>
    </w:p>
    <w:p>
      <w:pPr/>
      <w:r>
        <w:rPr/>
        <w:t xml:space="preserve">anketa: obyvatelé Ostravy</w:t>
      </w:r>
    </w:p>
    <w:p>
      <w:pPr/>
      <w:r>
        <w:rPr/>
        <w:t xml:space="preserve">Andrea Vojkovská, mluvčí Ostravy</w:t>
      </w:r>
    </w:p>
    <w:p>
      <w:pPr/>
      <w:r>
        <w:rPr/>
        <w:t xml:space="preserve">Větší péče o památkově chráněné objekty a hlavně lepší vymahatelnost práva by měly být zakotveny v novele zákona, která se v těchto dnech chystá. Doufejme, že Ostravica do jejího schválení nespadne.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53/ostravici-zachrani-asi-jedine-zmena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2026-06-19T03:30:28+02:00</dcterms:created>
  <dcterms:modified xsi:type="dcterms:W3CDTF">2026-06-19T03:30:28+02:00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