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špičkovou dráhu pro bruslaře</w:t>
      </w:r>
    </w:p>
    <w:p>
      <w:pPr/>
      <w:r>
        <w:rPr/>
        <w:t xml:space="preserve">Ostrava je město zaslíbené bruslařům. Už se v ní zabydlel závod světového poháru v inline bruslení, který se každoročně jede na Hlavní třídě v Porubě. Letos se dokonce ve městě jelo finále celé série. Navíc je pro rok 2014 Ostrava evropským městem sportu a tak radní rozhodli, že nechají vybudovat ve Vítkovicích bruslařský areál.  </w:t>
      </w:r>
    </w:p>
    <w:p>
      <w:pPr/>
      <w:r>
        <w:rPr/>
        <w:t xml:space="preserve">Martin Štěpánek, náměstek primátora Ostravy</w:t>
      </w:r>
    </w:p>
    <w:p>
      <w:pPr/>
      <w:r>
        <w:rPr/>
        <w:t xml:space="preserve">Celý areál stál 42 milionů korun. Z toho 27 milionů jsou peníze z evropského fondu Integrovaného plánu rozvoje města. V areálu naproti Feroně v Ostravě Vítkovicích budou moci bruslaři využívat celkem 3 dráhy. </w:t>
      </w:r>
    </w:p>
    <w:p>
      <w:pPr/>
      <w:r>
        <w:rPr/>
        <w:t xml:space="preserve">Martin Plecitý, pořadatel Světového poháru v inline bruslení</w:t>
      </w:r>
    </w:p>
    <w:p>
      <w:pPr/>
      <w:r>
        <w:rPr/>
        <w:t xml:space="preserve">Areál bude slavnostně otevřen v sobotu 6. září. Součástí otevření bude exhibiční závod výběru české reprezentace, Polska, Slovenska a Maďarska.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482/ostrava-bude-mit-spickovou-drahu-pro-brus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2026-06-22T13:21:11+02:00</dcterms:created>
  <dcterms:modified xsi:type="dcterms:W3CDTF">2026-06-22T13:21:11+02:00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