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si rozdělí miliardy na povodňové škody</w:t>
      </w:r>
    </w:p>
    <w:p>
      <w:pPr/>
      <w:r>
        <w:rPr/>
        <w:t xml:space="preserve">Katastrofální povodeň z 24. června zasáhla na Novojičínsku celkem 23 obcí. Krajský úřad sečetl náklady na obnovu majetku státu, kraje, obcí, firem a občanů na necelé 3,2 miliardy korun. Vláda v polovině srpna schválila dotaci pro kraje a obce postižené záplavami.</w:t>
      </w:r>
    </w:p>
    <w:p>
      <w:pPr/>
      <w:r>
        <w:rPr/>
        <w:t xml:space="preserve">Vladimír Bárta (ODS), místostarosta města: </w:t>
      </w:r>
      <w:r>
        <w:rPr>
          <w:i w:val="1"/>
          <w:iCs w:val="1"/>
        </w:rPr>
        <w:t xml:space="preserve">"Město Nový Jičín samo o sobě má škod za cirka 80 milionů korun, část z nich chceme uplatnit právě v této výzvě Ministerstva pro místní rozvoj. Je to obdobné čerpání jako u všech výzev a programů, které má Česká republika prostřednictvím Ministerstva pro místní rozvoj, a musíme být na to připraveni, takže to bedlivě sledujeme."</w:t>
      </w:r>
    </w:p>
    <w:p>
      <w:pPr/>
      <w:r>
        <w:rPr/>
        <w:t xml:space="preserve">Suma pokryje zhruba polovinu nahlášených škod na obecním a krajském majetku v celé zemi. Je vypsaná především na opravy silnic, mostů či chodníků. V malých obcích ale tvrdí, že oficiálně žádné informace o této možnosti čerpání peněz nemají.</w:t>
      </w:r>
    </w:p>
    <w:p>
      <w:pPr/>
      <w:r>
        <w:rPr/>
        <w:t xml:space="preserve">Vladimír Demeter (ODS), starosta Šenova u Nového Jičína:</w:t>
      </w:r>
      <w:r>
        <w:rPr>
          <w:i w:val="1"/>
          <w:iCs w:val="1"/>
        </w:rPr>
        <w:t xml:space="preserve"> "Naše náklady tady v obci jsou někde kolem 40 milionů korun na infrastrukturu, kde v podstatě je nutné postavit nový most, dvě lávky nové, komunikace, chodníky, je toho skutečně dost, ale co se týká informací, zatím nemám nijakým způsobem přesnou, nebo víceméně mám ji jenom z médií, že nějaké zdroje tedy jsou na Ministerstvu pro místní rozvoj, ale zatím písemně jsem nedostal žádné pokyny od kraje, nic." </w:t>
      </w:r>
    </w:p>
    <w:p>
      <w:pPr/>
      <w:r>
        <w:rPr/>
        <w:t xml:space="preserve">Vladimír Bárta (ODS), místostarosta města: </w:t>
      </w:r>
      <w:r>
        <w:rPr>
          <w:i w:val="1"/>
          <w:iCs w:val="1"/>
        </w:rPr>
        <w:t xml:space="preserve">"Komplikace mohou být v tom, že právě některé akce budou zbrusu nové, to znamená povodeň si vyžádala, že musí být někde zřízeno mostní těleso, a některé akce budou opravdu jenom opravy, na které musí být ohlášení. Právě sladěnost, jestli to bude jenom na ohlášení nebo jestli to bude na stavební povolení, může právě způsobit různé komplikace v možnosti čerpání tohoto dotačního titulu."</w:t>
      </w:r>
    </w:p>
    <w:p>
      <w:pPr/>
      <w:r>
        <w:rPr/>
        <w:t xml:space="preserve">Ministerstvo pro místní rozvoj začalo také nabízet dotace obcím na výstavbu takzvaných povodňových domků. O šanci získat až jeden milión korun na jeden byt či rodinný dům se budou ucházet tři obce z Novojčínska - Kunín, Životice u Nového Jičína a Jeseník nad Odrou.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658/radnice-si-rozdeli-miliardy-na-povodnove-sk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2026-06-29T10:34:16+02:00</dcterms:created>
  <dcterms:modified xsi:type="dcterms:W3CDTF">2026-06-29T10:34:16+02:00</dcterms:modified>
</cp:coreProperties>
</file>

<file path=docProps/custom.xml><?xml version="1.0" encoding="utf-8"?>
<Properties xmlns="http://schemas.openxmlformats.org/officeDocument/2006/custom-properties" xmlns:vt="http://schemas.openxmlformats.org/officeDocument/2006/docPropsVTypes"/>
</file>