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16.10.2014,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z Frýdku Místku se učili dopravní výchově</w:t>
      </w:r>
    </w:p>
    <w:p>
      <w:pPr/>
      <w:r>
        <w:rPr/>
        <w:t xml:space="preserve">Dopravní výchova je povinnou součástí výuky na základních školách. ve Frýdku-Místku tuto výuku zajišťují strážníci městské policie. K dispozici nyní mají nové dopravní hřiště, které bylo nedávno otevřeno na sídlišti Anenská v Místku.</w:t>
      </w:r>
    </w:p>
    <w:p>
      <w:pPr/>
      <w:r>
        <w:rPr/>
        <w:t xml:space="preserve">Lenka Biolková, manažerka prevence kriminality MP F-M: “Dopravní výchova je pro děti určitě dobrá proto, protože se tady informují o tom, jak mají jezdit na kolech, jak mají chodit po přechodu, učí se dopravní značky, učí se dávat znamení, že odbočují atd.“</w:t>
      </w:r>
    </w:p>
    <w:p>
      <w:pPr/>
      <w:r>
        <w:rPr/>
        <w:t xml:space="preserve">Strážníci mají na jednu třídu dvě hodiny. V první seznámí žáky s pravidly silničního provozu, vysvětlí jim, k čemu slouží značky, proč mají mít na hlavě přilbu apod. V druhé části si pak děti vyzkouší své vědomosti v praxi. Při dopravní výchově pomáhají strážníkům také mobilní světelné semafory.</w:t>
      </w:r>
    </w:p>
    <w:p>
      <w:pPr/>
      <w:r>
        <w:rPr/>
        <w:t xml:space="preserve">Anketa, žáci základních škol: “Naučila jsem se poznávat značky a jezdit na kole podle těch značek a semaforů.“ “Naučil jsem se značky a takové věci.” “Hodně jsem se naučila značky.”</w:t>
      </w:r>
    </w:p>
    <w:p>
      <w:pPr/>
      <w:r>
        <w:rPr/>
        <w:t xml:space="preserve">Dopravní hřiště je koncipováno pro 25 dětí na jízdních kolech a 10 na koloběžkách. Tyto dopravní prostředky, které jsou určeny k výuce, jsou spolu s mobilními semafory uskladněny v prostorách 6. základní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781/zaci-zs-z-frydku-mistku-se-ucili-dopravni-vych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2026-05-08T11:51:18+02:00</dcterms:created>
  <dcterms:modified xsi:type="dcterms:W3CDTF">2026-05-08T11:51:18+02:00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